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48" w:rsidRPr="00B66EC2" w:rsidRDefault="0019146E" w:rsidP="00C91DD4">
      <w:pPr>
        <w:rPr>
          <w:color w:val="C00000"/>
          <w:sz w:val="26"/>
          <w:szCs w:val="26"/>
          <w:u w:val="single"/>
        </w:rPr>
      </w:pPr>
      <w:r w:rsidRPr="00B66EC2">
        <w:rPr>
          <w:noProof/>
          <w:color w:val="C00000"/>
          <w:sz w:val="26"/>
          <w:szCs w:val="26"/>
          <w:u w:val="single"/>
        </w:rPr>
        <w:drawing>
          <wp:inline distT="0" distB="0" distL="0" distR="0" wp14:anchorId="41516793" wp14:editId="6AFF4C64">
            <wp:extent cx="1905000" cy="7524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A-couleurs-Petit.jpg"/>
                    <pic:cNvPicPr/>
                  </pic:nvPicPr>
                  <pic:blipFill>
                    <a:blip r:embed="rId8">
                      <a:extLst>
                        <a:ext uri="{28A0092B-C50C-407E-A947-70E740481C1C}">
                          <a14:useLocalDpi xmlns:a14="http://schemas.microsoft.com/office/drawing/2010/main" val="0"/>
                        </a:ext>
                      </a:extLst>
                    </a:blip>
                    <a:stretch>
                      <a:fillRect/>
                    </a:stretch>
                  </pic:blipFill>
                  <pic:spPr>
                    <a:xfrm>
                      <a:off x="0" y="0"/>
                      <a:ext cx="1905000" cy="752475"/>
                    </a:xfrm>
                    <a:prstGeom prst="rect">
                      <a:avLst/>
                    </a:prstGeom>
                  </pic:spPr>
                </pic:pic>
              </a:graphicData>
            </a:graphic>
          </wp:inline>
        </w:drawing>
      </w:r>
    </w:p>
    <w:p w:rsidR="0019146E" w:rsidRDefault="0019146E" w:rsidP="00C633B6">
      <w:pPr>
        <w:jc w:val="center"/>
        <w:rPr>
          <w:rFonts w:ascii="Arial" w:hAnsi="Arial" w:cs="Arial"/>
          <w:b/>
          <w:color w:val="C00000"/>
          <w:sz w:val="32"/>
          <w:szCs w:val="32"/>
        </w:rPr>
      </w:pPr>
    </w:p>
    <w:p w:rsidR="0019146E" w:rsidRDefault="0019146E" w:rsidP="00C633B6">
      <w:pPr>
        <w:jc w:val="center"/>
        <w:rPr>
          <w:rFonts w:ascii="Arial" w:hAnsi="Arial" w:cs="Arial"/>
          <w:b/>
          <w:color w:val="C00000"/>
          <w:sz w:val="32"/>
          <w:szCs w:val="32"/>
        </w:rPr>
      </w:pPr>
    </w:p>
    <w:p w:rsidR="000A7148" w:rsidRPr="00AF3AFD" w:rsidRDefault="00FB5796" w:rsidP="00C633B6">
      <w:pPr>
        <w:jc w:val="center"/>
        <w:rPr>
          <w:rFonts w:ascii="Garamond" w:hAnsi="Garamond" w:cs="Arial"/>
          <w:b/>
          <w:color w:val="C00000"/>
          <w:sz w:val="32"/>
          <w:szCs w:val="32"/>
        </w:rPr>
      </w:pPr>
      <w:r w:rsidRPr="00AF3AFD">
        <w:rPr>
          <w:rFonts w:ascii="Garamond" w:hAnsi="Garamond" w:cs="Arial"/>
          <w:b/>
          <w:color w:val="C00000"/>
          <w:sz w:val="32"/>
          <w:szCs w:val="32"/>
        </w:rPr>
        <w:t>I</w:t>
      </w:r>
      <w:r w:rsidR="000A7148" w:rsidRPr="00AF3AFD">
        <w:rPr>
          <w:rFonts w:ascii="Garamond" w:hAnsi="Garamond" w:cs="Arial"/>
          <w:b/>
          <w:color w:val="C00000"/>
          <w:sz w:val="32"/>
          <w:szCs w:val="32"/>
        </w:rPr>
        <w:t xml:space="preserve">mpacts de la Directive </w:t>
      </w:r>
      <w:r w:rsidRPr="00AF3AFD">
        <w:rPr>
          <w:rFonts w:ascii="Garamond" w:hAnsi="Garamond" w:cs="Arial"/>
          <w:b/>
          <w:color w:val="C00000"/>
          <w:sz w:val="32"/>
          <w:szCs w:val="32"/>
        </w:rPr>
        <w:t xml:space="preserve"> « </w:t>
      </w:r>
      <w:proofErr w:type="spellStart"/>
      <w:r w:rsidRPr="00AF3AFD">
        <w:rPr>
          <w:rFonts w:ascii="Garamond" w:hAnsi="Garamond" w:cs="Arial"/>
          <w:b/>
          <w:color w:val="C00000"/>
          <w:sz w:val="32"/>
          <w:szCs w:val="32"/>
        </w:rPr>
        <w:t>Travel</w:t>
      </w:r>
      <w:proofErr w:type="spellEnd"/>
      <w:r w:rsidRPr="00AF3AFD">
        <w:rPr>
          <w:rFonts w:ascii="Garamond" w:hAnsi="Garamond" w:cs="Arial"/>
          <w:b/>
          <w:color w:val="C00000"/>
          <w:sz w:val="32"/>
          <w:szCs w:val="32"/>
        </w:rPr>
        <w:t xml:space="preserve"> » </w:t>
      </w:r>
      <w:r w:rsidR="00C633B6" w:rsidRPr="00AF3AFD">
        <w:rPr>
          <w:rFonts w:ascii="Garamond" w:hAnsi="Garamond" w:cs="Arial"/>
          <w:b/>
          <w:color w:val="C00000"/>
          <w:sz w:val="32"/>
          <w:szCs w:val="32"/>
        </w:rPr>
        <w:t xml:space="preserve">du </w:t>
      </w:r>
      <w:r w:rsidR="002709A6" w:rsidRPr="00AF3AFD">
        <w:rPr>
          <w:rFonts w:ascii="Garamond" w:hAnsi="Garamond" w:cs="Arial"/>
          <w:b/>
          <w:color w:val="C00000"/>
          <w:sz w:val="32"/>
          <w:szCs w:val="32"/>
        </w:rPr>
        <w:t>25 novembre 2015</w:t>
      </w:r>
      <w:r w:rsidRPr="00AF3AFD">
        <w:rPr>
          <w:rFonts w:ascii="Garamond" w:hAnsi="Garamond" w:cs="Arial"/>
          <w:b/>
          <w:color w:val="C00000"/>
          <w:sz w:val="32"/>
          <w:szCs w:val="32"/>
        </w:rPr>
        <w:t xml:space="preserve"> sur les Accueils collectif</w:t>
      </w:r>
      <w:r w:rsidR="00DB4450" w:rsidRPr="00AF3AFD">
        <w:rPr>
          <w:rFonts w:ascii="Garamond" w:hAnsi="Garamond" w:cs="Arial"/>
          <w:b/>
          <w:color w:val="C00000"/>
          <w:sz w:val="32"/>
          <w:szCs w:val="32"/>
        </w:rPr>
        <w:t>s de Mineurs à but non lucratif</w:t>
      </w:r>
    </w:p>
    <w:p w:rsidR="000C43C1" w:rsidRDefault="000C43C1" w:rsidP="00940061">
      <w:pPr>
        <w:jc w:val="both"/>
        <w:rPr>
          <w:rFonts w:ascii="Arial" w:hAnsi="Arial" w:cs="Arial"/>
          <w:b/>
          <w:sz w:val="28"/>
          <w:szCs w:val="28"/>
        </w:rPr>
      </w:pPr>
    </w:p>
    <w:p w:rsidR="00937E0F" w:rsidRPr="00291E4C" w:rsidRDefault="00EA2BD4" w:rsidP="004540C4">
      <w:pPr>
        <w:pStyle w:val="Paragraphedeliste"/>
        <w:numPr>
          <w:ilvl w:val="0"/>
          <w:numId w:val="31"/>
        </w:numPr>
        <w:jc w:val="both"/>
        <w:rPr>
          <w:rFonts w:ascii="Garamond" w:hAnsi="Garamond" w:cs="Arial"/>
          <w:b/>
          <w:color w:val="C00000"/>
          <w:sz w:val="24"/>
          <w:szCs w:val="24"/>
        </w:rPr>
      </w:pPr>
      <w:r w:rsidRPr="00291E4C">
        <w:rPr>
          <w:rFonts w:ascii="Garamond" w:hAnsi="Garamond" w:cs="Arial"/>
          <w:b/>
          <w:sz w:val="24"/>
          <w:szCs w:val="24"/>
        </w:rPr>
        <w:t>Not</w:t>
      </w:r>
      <w:r w:rsidR="00937E0F" w:rsidRPr="00291E4C">
        <w:rPr>
          <w:rFonts w:ascii="Garamond" w:hAnsi="Garamond" w:cs="Arial"/>
          <w:b/>
          <w:sz w:val="24"/>
          <w:szCs w:val="24"/>
        </w:rPr>
        <w:t xml:space="preserve">e </w:t>
      </w:r>
      <w:r w:rsidR="00560872" w:rsidRPr="00291E4C">
        <w:rPr>
          <w:rFonts w:ascii="Garamond" w:hAnsi="Garamond" w:cs="Arial"/>
          <w:b/>
          <w:sz w:val="24"/>
          <w:szCs w:val="24"/>
        </w:rPr>
        <w:t xml:space="preserve">d’information, </w:t>
      </w:r>
      <w:r w:rsidR="00D01345" w:rsidRPr="00291E4C">
        <w:rPr>
          <w:rFonts w:ascii="Garamond" w:hAnsi="Garamond" w:cs="Arial"/>
          <w:b/>
          <w:sz w:val="24"/>
          <w:szCs w:val="24"/>
        </w:rPr>
        <w:t>rédigée par Mon</w:t>
      </w:r>
      <w:r w:rsidRPr="00291E4C">
        <w:rPr>
          <w:rFonts w:ascii="Garamond" w:hAnsi="Garamond" w:cs="Arial"/>
          <w:b/>
          <w:sz w:val="24"/>
          <w:szCs w:val="24"/>
        </w:rPr>
        <w:t>sieur Sandy BASILE</w:t>
      </w:r>
      <w:r w:rsidR="00837B57" w:rsidRPr="00291E4C">
        <w:rPr>
          <w:rFonts w:ascii="Garamond" w:hAnsi="Garamond" w:cs="Arial"/>
          <w:b/>
          <w:sz w:val="24"/>
          <w:szCs w:val="24"/>
        </w:rPr>
        <w:t xml:space="preserve"> </w:t>
      </w:r>
      <w:r w:rsidR="00837B57" w:rsidRPr="00291E4C">
        <w:rPr>
          <w:rFonts w:ascii="Garamond" w:hAnsi="Garamond" w:cs="Arial"/>
          <w:i/>
          <w:sz w:val="24"/>
          <w:szCs w:val="24"/>
        </w:rPr>
        <w:t>(</w:t>
      </w:r>
      <w:hyperlink r:id="rId9" w:history="1">
        <w:r w:rsidR="00837B57" w:rsidRPr="00291E4C">
          <w:rPr>
            <w:rStyle w:val="Lienhypertexte"/>
            <w:rFonts w:ascii="Garamond" w:hAnsi="Garamond" w:cs="Arial"/>
            <w:i/>
            <w:sz w:val="24"/>
            <w:szCs w:val="24"/>
          </w:rPr>
          <w:t>sbasile@jpa.asso.fr</w:t>
        </w:r>
      </w:hyperlink>
      <w:r w:rsidR="00837B57" w:rsidRPr="00291E4C">
        <w:rPr>
          <w:rFonts w:ascii="Garamond" w:hAnsi="Garamond" w:cs="Arial"/>
          <w:i/>
          <w:sz w:val="24"/>
          <w:szCs w:val="24"/>
        </w:rPr>
        <w:t>)</w:t>
      </w:r>
      <w:r w:rsidRPr="00291E4C">
        <w:rPr>
          <w:rFonts w:ascii="Garamond" w:hAnsi="Garamond" w:cs="Arial"/>
          <w:b/>
          <w:sz w:val="24"/>
          <w:szCs w:val="24"/>
        </w:rPr>
        <w:t>,</w:t>
      </w:r>
      <w:r w:rsidRPr="00291E4C">
        <w:rPr>
          <w:rFonts w:ascii="Garamond" w:hAnsi="Garamond" w:cs="Arial"/>
          <w:b/>
          <w:i/>
          <w:sz w:val="24"/>
          <w:szCs w:val="24"/>
        </w:rPr>
        <w:t xml:space="preserve"> </w:t>
      </w:r>
      <w:r w:rsidRPr="00291E4C">
        <w:rPr>
          <w:rFonts w:ascii="Garamond" w:hAnsi="Garamond" w:cs="Arial"/>
          <w:i/>
          <w:sz w:val="24"/>
          <w:szCs w:val="24"/>
        </w:rPr>
        <w:t>Respons</w:t>
      </w:r>
      <w:r w:rsidR="00937E0F" w:rsidRPr="00291E4C">
        <w:rPr>
          <w:rFonts w:ascii="Garamond" w:hAnsi="Garamond" w:cs="Arial"/>
          <w:i/>
          <w:sz w:val="24"/>
          <w:szCs w:val="24"/>
        </w:rPr>
        <w:t>able juridique</w:t>
      </w:r>
      <w:r w:rsidR="00D01345" w:rsidRPr="00291E4C">
        <w:rPr>
          <w:rFonts w:ascii="Garamond" w:hAnsi="Garamond" w:cs="Arial"/>
          <w:i/>
          <w:sz w:val="24"/>
          <w:szCs w:val="24"/>
        </w:rPr>
        <w:t xml:space="preserve"> </w:t>
      </w:r>
      <w:r w:rsidR="00937E0F" w:rsidRPr="00291E4C">
        <w:rPr>
          <w:rFonts w:ascii="Garamond" w:hAnsi="Garamond" w:cs="Arial"/>
          <w:b/>
          <w:sz w:val="24"/>
          <w:szCs w:val="24"/>
        </w:rPr>
        <w:t>et p</w:t>
      </w:r>
      <w:r w:rsidR="00D01345" w:rsidRPr="00291E4C">
        <w:rPr>
          <w:rFonts w:ascii="Garamond" w:hAnsi="Garamond" w:cs="Arial"/>
          <w:b/>
          <w:sz w:val="24"/>
          <w:szCs w:val="24"/>
        </w:rPr>
        <w:t xml:space="preserve">ar Monsieur </w:t>
      </w:r>
      <w:r w:rsidR="00937E0F" w:rsidRPr="00291E4C">
        <w:rPr>
          <w:rFonts w:ascii="Garamond" w:hAnsi="Garamond" w:cs="Arial"/>
          <w:b/>
          <w:sz w:val="24"/>
          <w:szCs w:val="24"/>
        </w:rPr>
        <w:t>Florian MARCON</w:t>
      </w:r>
      <w:r w:rsidR="00837B57" w:rsidRPr="00291E4C">
        <w:rPr>
          <w:rFonts w:ascii="Garamond" w:hAnsi="Garamond" w:cs="Arial"/>
          <w:b/>
          <w:sz w:val="24"/>
          <w:szCs w:val="24"/>
        </w:rPr>
        <w:t xml:space="preserve"> </w:t>
      </w:r>
      <w:r w:rsidR="00837B57" w:rsidRPr="00291E4C">
        <w:rPr>
          <w:rFonts w:ascii="Garamond" w:hAnsi="Garamond" w:cs="Arial"/>
          <w:i/>
          <w:sz w:val="24"/>
          <w:szCs w:val="24"/>
        </w:rPr>
        <w:t>(</w:t>
      </w:r>
      <w:hyperlink r:id="rId10" w:history="1">
        <w:r w:rsidR="00837B57" w:rsidRPr="00291E4C">
          <w:rPr>
            <w:rStyle w:val="Lienhypertexte"/>
            <w:rFonts w:ascii="Garamond" w:hAnsi="Garamond" w:cs="Arial"/>
            <w:i/>
            <w:sz w:val="24"/>
            <w:szCs w:val="24"/>
          </w:rPr>
          <w:t>f.marcon@jpa.asso.fr</w:t>
        </w:r>
      </w:hyperlink>
      <w:r w:rsidR="00837B57" w:rsidRPr="00291E4C">
        <w:rPr>
          <w:rFonts w:ascii="Garamond" w:hAnsi="Garamond" w:cs="Arial"/>
          <w:i/>
          <w:sz w:val="24"/>
          <w:szCs w:val="24"/>
        </w:rPr>
        <w:t>)</w:t>
      </w:r>
      <w:r w:rsidR="00937E0F" w:rsidRPr="00291E4C">
        <w:rPr>
          <w:rFonts w:ascii="Garamond" w:hAnsi="Garamond" w:cs="Arial"/>
          <w:i/>
          <w:sz w:val="24"/>
          <w:szCs w:val="24"/>
        </w:rPr>
        <w:t>,</w:t>
      </w:r>
      <w:r w:rsidR="00937E0F" w:rsidRPr="00291E4C">
        <w:rPr>
          <w:rFonts w:ascii="Garamond" w:hAnsi="Garamond" w:cs="Arial"/>
          <w:b/>
          <w:i/>
          <w:sz w:val="24"/>
          <w:szCs w:val="24"/>
        </w:rPr>
        <w:t xml:space="preserve"> </w:t>
      </w:r>
      <w:r w:rsidR="006617F3" w:rsidRPr="00291E4C">
        <w:rPr>
          <w:rFonts w:ascii="Garamond" w:hAnsi="Garamond" w:cs="Arial"/>
          <w:i/>
          <w:sz w:val="24"/>
          <w:szCs w:val="24"/>
        </w:rPr>
        <w:t xml:space="preserve">Responsable </w:t>
      </w:r>
      <w:r w:rsidR="00291E4C" w:rsidRPr="00291E4C">
        <w:rPr>
          <w:rFonts w:ascii="Garamond" w:hAnsi="Garamond" w:cs="Arial"/>
          <w:i/>
          <w:sz w:val="24"/>
          <w:szCs w:val="24"/>
        </w:rPr>
        <w:t xml:space="preserve">« Plaidoyer » </w:t>
      </w:r>
    </w:p>
    <w:p w:rsidR="00291E4C" w:rsidRPr="00291E4C" w:rsidRDefault="00291E4C" w:rsidP="00291E4C">
      <w:pPr>
        <w:pStyle w:val="Paragraphedeliste"/>
        <w:jc w:val="both"/>
        <w:rPr>
          <w:rFonts w:ascii="Garamond" w:hAnsi="Garamond" w:cs="Arial"/>
          <w:b/>
          <w:color w:val="C00000"/>
          <w:sz w:val="24"/>
          <w:szCs w:val="24"/>
        </w:rPr>
      </w:pPr>
    </w:p>
    <w:p w:rsidR="008E427B" w:rsidRPr="00AF3AFD" w:rsidRDefault="002709A6" w:rsidP="00AF3AFD">
      <w:pPr>
        <w:jc w:val="both"/>
        <w:rPr>
          <w:rFonts w:ascii="Garamond" w:hAnsi="Garamond" w:cs="Arial"/>
          <w:sz w:val="24"/>
          <w:szCs w:val="24"/>
        </w:rPr>
      </w:pPr>
      <w:r w:rsidRPr="00AF3AFD">
        <w:rPr>
          <w:rFonts w:ascii="Garamond" w:hAnsi="Garamond" w:cs="Arial"/>
          <w:sz w:val="24"/>
          <w:szCs w:val="24"/>
        </w:rPr>
        <w:t>La</w:t>
      </w:r>
      <w:r w:rsidR="008E427B" w:rsidRPr="00AF3AFD">
        <w:rPr>
          <w:rFonts w:ascii="Garamond" w:hAnsi="Garamond" w:cs="Arial"/>
          <w:sz w:val="24"/>
          <w:szCs w:val="24"/>
        </w:rPr>
        <w:t xml:space="preserve"> D</w:t>
      </w:r>
      <w:r w:rsidRPr="00AF3AFD">
        <w:rPr>
          <w:rFonts w:ascii="Garamond" w:hAnsi="Garamond" w:cs="Arial"/>
          <w:sz w:val="24"/>
          <w:szCs w:val="24"/>
        </w:rPr>
        <w:t>irective</w:t>
      </w:r>
      <w:r w:rsidR="00FB5796" w:rsidRPr="00AF3AFD">
        <w:rPr>
          <w:rFonts w:ascii="Garamond" w:hAnsi="Garamond" w:cs="Arial"/>
          <w:b/>
          <w:color w:val="C00000"/>
          <w:sz w:val="24"/>
          <w:szCs w:val="24"/>
        </w:rPr>
        <w:t xml:space="preserve"> </w:t>
      </w:r>
      <w:r w:rsidR="00FB5796" w:rsidRPr="00AF3AFD">
        <w:rPr>
          <w:rFonts w:ascii="Garamond" w:hAnsi="Garamond" w:cs="Arial"/>
          <w:sz w:val="24"/>
          <w:szCs w:val="24"/>
        </w:rPr>
        <w:t>n°2015/2302</w:t>
      </w:r>
      <w:r w:rsidRPr="00AF3AFD">
        <w:rPr>
          <w:rFonts w:ascii="Garamond" w:hAnsi="Garamond" w:cs="Arial"/>
          <w:sz w:val="24"/>
          <w:szCs w:val="24"/>
        </w:rPr>
        <w:t xml:space="preserve"> du 25 novembre 2015 relative aux voyages à forfait et aux prestations de voyages liées, dite directive « </w:t>
      </w:r>
      <w:proofErr w:type="spellStart"/>
      <w:r w:rsidRPr="00AF3AFD">
        <w:rPr>
          <w:rFonts w:ascii="Garamond" w:hAnsi="Garamond" w:cs="Arial"/>
          <w:sz w:val="24"/>
          <w:szCs w:val="24"/>
        </w:rPr>
        <w:t>Travel</w:t>
      </w:r>
      <w:proofErr w:type="spellEnd"/>
      <w:r w:rsidRPr="00AF3AFD">
        <w:rPr>
          <w:rFonts w:ascii="Garamond" w:hAnsi="Garamond" w:cs="Arial"/>
          <w:sz w:val="24"/>
          <w:szCs w:val="24"/>
        </w:rPr>
        <w:t> »</w:t>
      </w:r>
      <w:r w:rsidR="008E427B" w:rsidRPr="00AF3AFD">
        <w:rPr>
          <w:rFonts w:ascii="Garamond" w:hAnsi="Garamond" w:cs="Arial"/>
          <w:sz w:val="24"/>
          <w:szCs w:val="24"/>
        </w:rPr>
        <w:t>,</w:t>
      </w:r>
      <w:r w:rsidRPr="00AF3AFD">
        <w:rPr>
          <w:rFonts w:ascii="Garamond" w:hAnsi="Garamond" w:cs="Arial"/>
          <w:sz w:val="24"/>
          <w:szCs w:val="24"/>
        </w:rPr>
        <w:t xml:space="preserve"> fixe des objectifs d’une meilleure prot</w:t>
      </w:r>
      <w:r w:rsidR="00C94678" w:rsidRPr="00AF3AFD">
        <w:rPr>
          <w:rFonts w:ascii="Garamond" w:hAnsi="Garamond" w:cs="Arial"/>
          <w:sz w:val="24"/>
          <w:szCs w:val="24"/>
        </w:rPr>
        <w:t>ection du consommateur lorsque celui-ci</w:t>
      </w:r>
      <w:r w:rsidRPr="00AF3AFD">
        <w:rPr>
          <w:rFonts w:ascii="Garamond" w:hAnsi="Garamond" w:cs="Arial"/>
          <w:sz w:val="24"/>
          <w:szCs w:val="24"/>
        </w:rPr>
        <w:t xml:space="preserve"> contracte avec un professionnel.</w:t>
      </w:r>
      <w:r w:rsidR="008E427B" w:rsidRPr="00AF3AFD">
        <w:rPr>
          <w:rFonts w:ascii="Garamond" w:hAnsi="Garamond" w:cs="Arial"/>
          <w:sz w:val="24"/>
          <w:szCs w:val="24"/>
        </w:rPr>
        <w:t xml:space="preserve"> </w:t>
      </w:r>
      <w:r w:rsidRPr="00AF3AFD">
        <w:rPr>
          <w:rFonts w:ascii="Garamond" w:hAnsi="Garamond" w:cs="Arial"/>
          <w:sz w:val="24"/>
          <w:szCs w:val="24"/>
        </w:rPr>
        <w:t xml:space="preserve">Cette </w:t>
      </w:r>
      <w:r w:rsidR="008E427B" w:rsidRPr="00AF3AFD">
        <w:rPr>
          <w:rFonts w:ascii="Garamond" w:hAnsi="Garamond" w:cs="Arial"/>
          <w:sz w:val="24"/>
          <w:szCs w:val="24"/>
        </w:rPr>
        <w:t>D</w:t>
      </w:r>
      <w:r w:rsidRPr="00AF3AFD">
        <w:rPr>
          <w:rFonts w:ascii="Garamond" w:hAnsi="Garamond" w:cs="Arial"/>
          <w:sz w:val="24"/>
          <w:szCs w:val="24"/>
        </w:rPr>
        <w:t>irective</w:t>
      </w:r>
      <w:r w:rsidR="00C94678" w:rsidRPr="00AF3AFD">
        <w:rPr>
          <w:rFonts w:ascii="Garamond" w:hAnsi="Garamond" w:cs="Arial"/>
          <w:sz w:val="24"/>
          <w:szCs w:val="24"/>
        </w:rPr>
        <w:t xml:space="preserve"> imposait</w:t>
      </w:r>
      <w:r w:rsidR="008E427B" w:rsidRPr="00AF3AFD">
        <w:rPr>
          <w:rFonts w:ascii="Garamond" w:hAnsi="Garamond" w:cs="Arial"/>
          <w:sz w:val="24"/>
          <w:szCs w:val="24"/>
        </w:rPr>
        <w:t xml:space="preserve"> aux Etats-Membres</w:t>
      </w:r>
      <w:r w:rsidRPr="00AF3AFD">
        <w:rPr>
          <w:rFonts w:ascii="Garamond" w:hAnsi="Garamond" w:cs="Arial"/>
          <w:sz w:val="24"/>
          <w:szCs w:val="24"/>
        </w:rPr>
        <w:t xml:space="preserve"> un délai de transposition</w:t>
      </w:r>
      <w:r w:rsidR="00FB5796" w:rsidRPr="00AF3AFD">
        <w:rPr>
          <w:rFonts w:ascii="Garamond" w:hAnsi="Garamond" w:cs="Arial"/>
          <w:sz w:val="24"/>
          <w:szCs w:val="24"/>
        </w:rPr>
        <w:t xml:space="preserve"> avant la fin</w:t>
      </w:r>
      <w:r w:rsidR="008E427B" w:rsidRPr="00AF3AFD">
        <w:rPr>
          <w:rFonts w:ascii="Garamond" w:hAnsi="Garamond" w:cs="Arial"/>
          <w:sz w:val="24"/>
          <w:szCs w:val="24"/>
        </w:rPr>
        <w:t xml:space="preserve"> </w:t>
      </w:r>
      <w:r w:rsidR="00FB5796" w:rsidRPr="00AF3AFD">
        <w:rPr>
          <w:rFonts w:ascii="Garamond" w:hAnsi="Garamond" w:cs="Arial"/>
          <w:sz w:val="24"/>
          <w:szCs w:val="24"/>
        </w:rPr>
        <w:t>de l’année</w:t>
      </w:r>
      <w:r w:rsidR="008E427B" w:rsidRPr="00AF3AFD">
        <w:rPr>
          <w:rFonts w:ascii="Garamond" w:hAnsi="Garamond" w:cs="Arial"/>
          <w:sz w:val="24"/>
          <w:szCs w:val="24"/>
        </w:rPr>
        <w:t xml:space="preserve"> 2017 et une entrée en vigueur prévue le 1</w:t>
      </w:r>
      <w:r w:rsidR="008E427B" w:rsidRPr="00AF3AFD">
        <w:rPr>
          <w:rFonts w:ascii="Garamond" w:hAnsi="Garamond" w:cs="Arial"/>
          <w:sz w:val="24"/>
          <w:szCs w:val="24"/>
          <w:vertAlign w:val="superscript"/>
        </w:rPr>
        <w:t>er</w:t>
      </w:r>
      <w:r w:rsidR="008E427B" w:rsidRPr="00AF3AFD">
        <w:rPr>
          <w:rFonts w:ascii="Garamond" w:hAnsi="Garamond" w:cs="Arial"/>
          <w:sz w:val="24"/>
          <w:szCs w:val="24"/>
        </w:rPr>
        <w:t xml:space="preserve"> juillet 2018.</w:t>
      </w:r>
      <w:r w:rsidR="00DD5BEE" w:rsidRPr="00AF3AFD">
        <w:rPr>
          <w:rFonts w:ascii="Garamond" w:hAnsi="Garamond" w:cs="Arial"/>
          <w:sz w:val="24"/>
          <w:szCs w:val="24"/>
        </w:rPr>
        <w:t xml:space="preserve"> </w:t>
      </w:r>
      <w:r w:rsidR="00FB5796" w:rsidRPr="00AF3AFD">
        <w:rPr>
          <w:rFonts w:ascii="Garamond" w:hAnsi="Garamond" w:cs="Arial"/>
          <w:sz w:val="24"/>
          <w:szCs w:val="24"/>
        </w:rPr>
        <w:t>C</w:t>
      </w:r>
      <w:r w:rsidR="00DD5BEE" w:rsidRPr="00AF3AFD">
        <w:rPr>
          <w:rFonts w:ascii="Garamond" w:hAnsi="Garamond" w:cs="Arial"/>
          <w:sz w:val="24"/>
          <w:szCs w:val="24"/>
        </w:rPr>
        <w:t>ette directive apporte des droits renforcés</w:t>
      </w:r>
      <w:r w:rsidR="00C317F5" w:rsidRPr="00AF3AFD">
        <w:rPr>
          <w:rFonts w:ascii="Garamond" w:hAnsi="Garamond" w:cs="Arial"/>
          <w:sz w:val="24"/>
          <w:szCs w:val="24"/>
        </w:rPr>
        <w:t>,</w:t>
      </w:r>
      <w:r w:rsidR="00DD5BEE" w:rsidRPr="00AF3AFD">
        <w:rPr>
          <w:rFonts w:ascii="Garamond" w:hAnsi="Garamond" w:cs="Arial"/>
          <w:sz w:val="24"/>
          <w:szCs w:val="24"/>
        </w:rPr>
        <w:t xml:space="preserve"> </w:t>
      </w:r>
      <w:r w:rsidR="00C317F5" w:rsidRPr="00AF3AFD">
        <w:rPr>
          <w:rFonts w:ascii="Garamond" w:hAnsi="Garamond" w:cs="Arial"/>
          <w:sz w:val="24"/>
          <w:szCs w:val="24"/>
        </w:rPr>
        <w:t xml:space="preserve">notamment, </w:t>
      </w:r>
      <w:r w:rsidR="00DD5BEE" w:rsidRPr="00AF3AFD">
        <w:rPr>
          <w:rFonts w:ascii="Garamond" w:hAnsi="Garamond" w:cs="Arial"/>
          <w:sz w:val="24"/>
          <w:szCs w:val="24"/>
        </w:rPr>
        <w:t>en matière d’informations précontractuelles, de prix, en cas d’annulation du séjour, de remboursement et de rapatriement.</w:t>
      </w:r>
    </w:p>
    <w:p w:rsidR="008E427B" w:rsidRPr="00AF3AFD" w:rsidRDefault="008E427B" w:rsidP="00AF3AFD">
      <w:pPr>
        <w:jc w:val="both"/>
        <w:rPr>
          <w:rFonts w:ascii="Garamond" w:hAnsi="Garamond" w:cs="Arial"/>
          <w:sz w:val="24"/>
          <w:szCs w:val="24"/>
        </w:rPr>
      </w:pPr>
    </w:p>
    <w:p w:rsidR="00A238CC" w:rsidRPr="00AF3AFD" w:rsidRDefault="00B173B2" w:rsidP="00AF3AFD">
      <w:pPr>
        <w:jc w:val="both"/>
        <w:rPr>
          <w:rFonts w:ascii="Garamond" w:hAnsi="Garamond" w:cs="Arial"/>
          <w:sz w:val="24"/>
          <w:szCs w:val="24"/>
        </w:rPr>
      </w:pPr>
      <w:r w:rsidRPr="00AF3AFD">
        <w:rPr>
          <w:rFonts w:ascii="Garamond" w:hAnsi="Garamond" w:cs="Arial"/>
          <w:sz w:val="24"/>
          <w:szCs w:val="24"/>
        </w:rPr>
        <w:t>La Direction Générale des Entreprises (DGE), p</w:t>
      </w:r>
      <w:r w:rsidRPr="00AF3AFD">
        <w:rPr>
          <w:rFonts w:ascii="Garamond" w:hAnsi="Garamond" w:cs="Arial"/>
          <w:sz w:val="24"/>
          <w:szCs w:val="24"/>
          <w:shd w:val="clear" w:color="auto" w:fill="FFFFFF"/>
        </w:rPr>
        <w:t xml:space="preserve">lacée sous l'autorité du ministre de l'Économie et des Finances, </w:t>
      </w:r>
      <w:r w:rsidR="00E777D6" w:rsidRPr="00AF3AFD">
        <w:rPr>
          <w:rFonts w:ascii="Garamond" w:hAnsi="Garamond" w:cs="Arial"/>
          <w:sz w:val="24"/>
          <w:szCs w:val="24"/>
          <w:shd w:val="clear" w:color="auto" w:fill="FFFFFF"/>
        </w:rPr>
        <w:t xml:space="preserve">a </w:t>
      </w:r>
      <w:r w:rsidR="00AB467A" w:rsidRPr="00AF3AFD">
        <w:rPr>
          <w:rFonts w:ascii="Garamond" w:hAnsi="Garamond" w:cs="Arial"/>
          <w:sz w:val="24"/>
          <w:szCs w:val="24"/>
          <w:shd w:val="clear" w:color="auto" w:fill="FFFFFF"/>
        </w:rPr>
        <w:t>piloté la transposition</w:t>
      </w:r>
      <w:r w:rsidR="00E777D6" w:rsidRPr="00AF3AFD">
        <w:rPr>
          <w:rFonts w:ascii="Garamond" w:hAnsi="Garamond" w:cs="Arial"/>
          <w:sz w:val="24"/>
          <w:szCs w:val="24"/>
          <w:shd w:val="clear" w:color="auto" w:fill="FFFFFF"/>
        </w:rPr>
        <w:t xml:space="preserve"> </w:t>
      </w:r>
      <w:r w:rsidR="00AB467A" w:rsidRPr="00AF3AFD">
        <w:rPr>
          <w:rFonts w:ascii="Garamond" w:hAnsi="Garamond" w:cs="Arial"/>
          <w:sz w:val="24"/>
          <w:szCs w:val="24"/>
          <w:shd w:val="clear" w:color="auto" w:fill="FFFFFF"/>
        </w:rPr>
        <w:t xml:space="preserve">de </w:t>
      </w:r>
      <w:r w:rsidR="00E777D6" w:rsidRPr="00AF3AFD">
        <w:rPr>
          <w:rFonts w:ascii="Garamond" w:hAnsi="Garamond" w:cs="Arial"/>
          <w:sz w:val="24"/>
          <w:szCs w:val="24"/>
          <w:shd w:val="clear" w:color="auto" w:fill="FFFFFF"/>
        </w:rPr>
        <w:t>la Directive</w:t>
      </w:r>
      <w:r w:rsidR="00AB467A" w:rsidRPr="00AF3AFD">
        <w:rPr>
          <w:rFonts w:ascii="Garamond" w:hAnsi="Garamond" w:cs="Arial"/>
          <w:sz w:val="24"/>
          <w:szCs w:val="24"/>
          <w:shd w:val="clear" w:color="auto" w:fill="FFFFFF"/>
        </w:rPr>
        <w:t xml:space="preserve"> </w:t>
      </w:r>
      <w:r w:rsidR="0020339B" w:rsidRPr="00AF3AFD">
        <w:rPr>
          <w:rFonts w:ascii="Garamond" w:hAnsi="Garamond" w:cs="Arial"/>
          <w:sz w:val="24"/>
          <w:szCs w:val="24"/>
          <w:shd w:val="clear" w:color="auto" w:fill="FFFFFF"/>
        </w:rPr>
        <w:t>effectuée</w:t>
      </w:r>
      <w:r w:rsidR="00E777D6" w:rsidRPr="00AF3AFD">
        <w:rPr>
          <w:rFonts w:ascii="Garamond" w:hAnsi="Garamond" w:cs="Arial"/>
          <w:sz w:val="24"/>
          <w:szCs w:val="24"/>
          <w:shd w:val="clear" w:color="auto" w:fill="FFFFFF"/>
        </w:rPr>
        <w:t xml:space="preserve"> par ordonnance</w:t>
      </w:r>
      <w:r w:rsidR="00AB467A" w:rsidRPr="00AF3AFD">
        <w:rPr>
          <w:rFonts w:ascii="Garamond" w:hAnsi="Garamond" w:cs="Arial"/>
          <w:sz w:val="24"/>
          <w:szCs w:val="24"/>
          <w:shd w:val="clear" w:color="auto" w:fill="FFFFFF"/>
        </w:rPr>
        <w:t xml:space="preserve"> n°2017-1717 du 20 décembre 2017</w:t>
      </w:r>
      <w:r w:rsidR="00E777D6" w:rsidRPr="00AF3AFD">
        <w:rPr>
          <w:rFonts w:ascii="Garamond" w:hAnsi="Garamond" w:cs="Arial"/>
          <w:sz w:val="24"/>
          <w:szCs w:val="24"/>
          <w:shd w:val="clear" w:color="auto" w:fill="FFFFFF"/>
        </w:rPr>
        <w:t xml:space="preserve"> et par décret </w:t>
      </w:r>
      <w:r w:rsidR="00A238CC" w:rsidRPr="00AF3AFD">
        <w:rPr>
          <w:rFonts w:ascii="Garamond" w:hAnsi="Garamond" w:cs="Arial"/>
          <w:sz w:val="24"/>
          <w:szCs w:val="24"/>
          <w:shd w:val="clear" w:color="auto" w:fill="FFFFFF"/>
        </w:rPr>
        <w:t xml:space="preserve">n°2017-1871 du 29 décembre 2017 </w:t>
      </w:r>
      <w:r w:rsidR="00E777D6" w:rsidRPr="00AF3AFD">
        <w:rPr>
          <w:rFonts w:ascii="Garamond" w:hAnsi="Garamond" w:cs="Arial"/>
          <w:sz w:val="24"/>
          <w:szCs w:val="24"/>
          <w:shd w:val="clear" w:color="auto" w:fill="FFFFFF"/>
        </w:rPr>
        <w:t xml:space="preserve">pris pour application de </w:t>
      </w:r>
      <w:r w:rsidR="00C94678" w:rsidRPr="00AF3AFD">
        <w:rPr>
          <w:rFonts w:ascii="Garamond" w:hAnsi="Garamond" w:cs="Arial"/>
          <w:sz w:val="24"/>
          <w:szCs w:val="24"/>
          <w:shd w:val="clear" w:color="auto" w:fill="FFFFFF"/>
        </w:rPr>
        <w:t xml:space="preserve">cette même </w:t>
      </w:r>
      <w:r w:rsidR="00E777D6" w:rsidRPr="00AF3AFD">
        <w:rPr>
          <w:rFonts w:ascii="Garamond" w:hAnsi="Garamond" w:cs="Arial"/>
          <w:sz w:val="24"/>
          <w:szCs w:val="24"/>
          <w:shd w:val="clear" w:color="auto" w:fill="FFFFFF"/>
        </w:rPr>
        <w:t>ordonnance.</w:t>
      </w:r>
      <w:r w:rsidR="00DD5BEE" w:rsidRPr="00AF3AFD">
        <w:rPr>
          <w:rFonts w:ascii="Garamond" w:hAnsi="Garamond" w:cs="Arial"/>
          <w:sz w:val="24"/>
          <w:szCs w:val="24"/>
        </w:rPr>
        <w:t xml:space="preserve"> </w:t>
      </w:r>
    </w:p>
    <w:p w:rsidR="00A238CC" w:rsidRPr="00AF3AFD" w:rsidRDefault="00A238CC" w:rsidP="00AF3AFD">
      <w:pPr>
        <w:jc w:val="both"/>
        <w:rPr>
          <w:rFonts w:ascii="Garamond" w:hAnsi="Garamond" w:cs="Arial"/>
          <w:sz w:val="24"/>
          <w:szCs w:val="24"/>
        </w:rPr>
      </w:pPr>
    </w:p>
    <w:p w:rsidR="00752B3D" w:rsidRPr="00AF3AFD" w:rsidRDefault="00A238CC" w:rsidP="00AF3AFD">
      <w:pPr>
        <w:jc w:val="both"/>
        <w:rPr>
          <w:rFonts w:ascii="Garamond" w:hAnsi="Garamond" w:cs="Arial"/>
          <w:sz w:val="24"/>
          <w:szCs w:val="24"/>
        </w:rPr>
      </w:pPr>
      <w:r w:rsidRPr="00AF3AFD">
        <w:rPr>
          <w:rFonts w:ascii="Garamond" w:hAnsi="Garamond" w:cs="Arial"/>
          <w:sz w:val="24"/>
          <w:szCs w:val="24"/>
        </w:rPr>
        <w:t xml:space="preserve">Ces textes de transposition </w:t>
      </w:r>
      <w:r w:rsidR="00DD5BEE" w:rsidRPr="00AF3AFD">
        <w:rPr>
          <w:rFonts w:ascii="Garamond" w:hAnsi="Garamond" w:cs="Arial"/>
          <w:sz w:val="24"/>
          <w:szCs w:val="24"/>
        </w:rPr>
        <w:t>semble</w:t>
      </w:r>
      <w:r w:rsidRPr="00AF3AFD">
        <w:rPr>
          <w:rFonts w:ascii="Garamond" w:hAnsi="Garamond" w:cs="Arial"/>
          <w:sz w:val="24"/>
          <w:szCs w:val="24"/>
        </w:rPr>
        <w:t>nt</w:t>
      </w:r>
      <w:r w:rsidR="00DD5BEE" w:rsidRPr="00AF3AFD">
        <w:rPr>
          <w:rFonts w:ascii="Garamond" w:hAnsi="Garamond" w:cs="Arial"/>
          <w:sz w:val="24"/>
          <w:szCs w:val="24"/>
        </w:rPr>
        <w:t xml:space="preserve"> soumettre tous les</w:t>
      </w:r>
      <w:r w:rsidR="006617F3">
        <w:rPr>
          <w:rFonts w:ascii="Garamond" w:hAnsi="Garamond" w:cs="Arial"/>
          <w:sz w:val="24"/>
          <w:szCs w:val="24"/>
        </w:rPr>
        <w:t xml:space="preserve"> organisateurs d’</w:t>
      </w:r>
      <w:r w:rsidR="00DD5BEE" w:rsidRPr="00AF3AFD">
        <w:rPr>
          <w:rFonts w:ascii="Garamond" w:hAnsi="Garamond" w:cs="Arial"/>
          <w:sz w:val="24"/>
          <w:szCs w:val="24"/>
        </w:rPr>
        <w:t>Accueils Collectifs de Mineurs (ACM) sans but lucratif aux dispositions du Code du tourisme</w:t>
      </w:r>
      <w:r w:rsidRPr="00AF3AFD">
        <w:rPr>
          <w:rFonts w:ascii="Garamond" w:hAnsi="Garamond" w:cs="Arial"/>
          <w:sz w:val="24"/>
          <w:szCs w:val="24"/>
        </w:rPr>
        <w:t>,</w:t>
      </w:r>
      <w:r w:rsidR="00DD5BEE" w:rsidRPr="00AF3AFD">
        <w:rPr>
          <w:rFonts w:ascii="Garamond" w:hAnsi="Garamond" w:cs="Arial"/>
          <w:sz w:val="24"/>
          <w:szCs w:val="24"/>
        </w:rPr>
        <w:t xml:space="preserve"> au même titre que les structures du secteur « marchand »,</w:t>
      </w:r>
      <w:r w:rsidRPr="00AF3AFD">
        <w:rPr>
          <w:rFonts w:ascii="Garamond" w:hAnsi="Garamond" w:cs="Arial"/>
          <w:sz w:val="24"/>
          <w:szCs w:val="24"/>
        </w:rPr>
        <w:t xml:space="preserve"> </w:t>
      </w:r>
      <w:r w:rsidR="00DD5BEE" w:rsidRPr="00AF3AFD">
        <w:rPr>
          <w:rFonts w:ascii="Garamond" w:hAnsi="Garamond" w:cs="Arial"/>
          <w:sz w:val="24"/>
          <w:szCs w:val="24"/>
        </w:rPr>
        <w:t>s</w:t>
      </w:r>
      <w:r w:rsidR="00D70C8A" w:rsidRPr="00AF3AFD">
        <w:rPr>
          <w:rFonts w:ascii="Garamond" w:hAnsi="Garamond" w:cs="Arial"/>
          <w:sz w:val="24"/>
          <w:szCs w:val="24"/>
        </w:rPr>
        <w:t>ans tenir compte de leur vocation éducative, sociale et solidaire</w:t>
      </w:r>
      <w:r w:rsidR="007F1E03" w:rsidRPr="00AF3AFD">
        <w:rPr>
          <w:rFonts w:ascii="Garamond" w:hAnsi="Garamond" w:cs="Arial"/>
          <w:sz w:val="24"/>
          <w:szCs w:val="24"/>
        </w:rPr>
        <w:t>.</w:t>
      </w:r>
      <w:r w:rsidR="00D70C8A" w:rsidRPr="00AF3AFD">
        <w:rPr>
          <w:rFonts w:ascii="Garamond" w:hAnsi="Garamond" w:cs="Arial"/>
          <w:sz w:val="24"/>
          <w:szCs w:val="24"/>
        </w:rPr>
        <w:t xml:space="preserve"> </w:t>
      </w:r>
    </w:p>
    <w:p w:rsidR="00DD5BEE" w:rsidRPr="00937E0F" w:rsidRDefault="00DD5BEE" w:rsidP="00937E0F">
      <w:pPr>
        <w:jc w:val="both"/>
        <w:rPr>
          <w:rFonts w:ascii="Garamond" w:hAnsi="Garamond" w:cs="Arial"/>
          <w:b/>
          <w:color w:val="C00000"/>
          <w:sz w:val="24"/>
          <w:szCs w:val="24"/>
        </w:rPr>
      </w:pPr>
    </w:p>
    <w:p w:rsidR="00DD5BEE" w:rsidRPr="00AF3AFD" w:rsidRDefault="00DD5BEE" w:rsidP="00AF3AFD">
      <w:pPr>
        <w:jc w:val="both"/>
        <w:rPr>
          <w:rFonts w:ascii="Garamond" w:hAnsi="Garamond" w:cs="Arial"/>
          <w:sz w:val="24"/>
          <w:szCs w:val="24"/>
        </w:rPr>
      </w:pPr>
      <w:r w:rsidRPr="00937E0F">
        <w:rPr>
          <w:rFonts w:ascii="Garamond" w:hAnsi="Garamond" w:cs="Arial"/>
          <w:sz w:val="24"/>
          <w:szCs w:val="24"/>
        </w:rPr>
        <w:t>Jusqu’à présent</w:t>
      </w:r>
      <w:r w:rsidR="00937E0F" w:rsidRPr="00937E0F">
        <w:rPr>
          <w:rFonts w:ascii="Garamond" w:hAnsi="Garamond" w:cs="Arial"/>
          <w:sz w:val="24"/>
          <w:szCs w:val="24"/>
        </w:rPr>
        <w:t xml:space="preserve"> en effet</w:t>
      </w:r>
      <w:r w:rsidRPr="00937E0F">
        <w:rPr>
          <w:rFonts w:ascii="Garamond" w:hAnsi="Garamond" w:cs="Arial"/>
          <w:sz w:val="24"/>
          <w:szCs w:val="24"/>
        </w:rPr>
        <w:t xml:space="preserve">, </w:t>
      </w:r>
      <w:r w:rsidR="006617F3">
        <w:rPr>
          <w:rFonts w:ascii="Garamond" w:hAnsi="Garamond" w:cs="Arial"/>
          <w:sz w:val="24"/>
          <w:szCs w:val="24"/>
        </w:rPr>
        <w:t>les organisateurs d’</w:t>
      </w:r>
      <w:r w:rsidR="0048707D" w:rsidRPr="00AF3AFD">
        <w:rPr>
          <w:rFonts w:ascii="Garamond" w:hAnsi="Garamond" w:cs="Arial"/>
          <w:sz w:val="24"/>
          <w:szCs w:val="24"/>
        </w:rPr>
        <w:t>ACM</w:t>
      </w:r>
      <w:r w:rsidRPr="00AF3AFD">
        <w:rPr>
          <w:rFonts w:ascii="Garamond" w:hAnsi="Garamond" w:cs="Arial"/>
          <w:sz w:val="24"/>
          <w:szCs w:val="24"/>
        </w:rPr>
        <w:t xml:space="preserve"> sans but</w:t>
      </w:r>
      <w:r w:rsidR="00AB467A" w:rsidRPr="00AF3AFD">
        <w:rPr>
          <w:rFonts w:ascii="Garamond" w:hAnsi="Garamond" w:cs="Arial"/>
          <w:sz w:val="24"/>
          <w:szCs w:val="24"/>
        </w:rPr>
        <w:t xml:space="preserve"> lucratif</w:t>
      </w:r>
      <w:r w:rsidR="00BF5C8E" w:rsidRPr="00AF3AFD">
        <w:rPr>
          <w:rFonts w:ascii="Garamond" w:hAnsi="Garamond" w:cs="Arial"/>
          <w:sz w:val="24"/>
          <w:szCs w:val="24"/>
        </w:rPr>
        <w:t xml:space="preserve">, </w:t>
      </w:r>
      <w:r w:rsidR="00AB467A" w:rsidRPr="00AF3AFD">
        <w:rPr>
          <w:rFonts w:ascii="Garamond" w:hAnsi="Garamond" w:cs="Arial"/>
          <w:sz w:val="24"/>
          <w:szCs w:val="24"/>
        </w:rPr>
        <w:t>bénéficiaient</w:t>
      </w:r>
      <w:r w:rsidR="00931BEE" w:rsidRPr="00AF3AFD">
        <w:rPr>
          <w:rFonts w:ascii="Garamond" w:hAnsi="Garamond" w:cs="Arial"/>
          <w:sz w:val="24"/>
          <w:szCs w:val="24"/>
        </w:rPr>
        <w:t xml:space="preserve"> pour les séjours sur le territoire national,</w:t>
      </w:r>
      <w:r w:rsidRPr="00AF3AFD">
        <w:rPr>
          <w:rFonts w:ascii="Garamond" w:hAnsi="Garamond" w:cs="Arial"/>
          <w:sz w:val="24"/>
          <w:szCs w:val="24"/>
        </w:rPr>
        <w:t xml:space="preserve"> d’une dérogation à l’obligation de s’immatriculer prévue par l’article L. 211-18</w:t>
      </w:r>
      <w:r w:rsidR="00937E0F">
        <w:rPr>
          <w:rFonts w:ascii="Garamond" w:hAnsi="Garamond" w:cs="Arial"/>
          <w:sz w:val="24"/>
          <w:szCs w:val="24"/>
        </w:rPr>
        <w:t xml:space="preserve"> – III - c) </w:t>
      </w:r>
      <w:r w:rsidRPr="00AF3AFD">
        <w:rPr>
          <w:rFonts w:ascii="Garamond" w:hAnsi="Garamond" w:cs="Arial"/>
          <w:sz w:val="24"/>
          <w:szCs w:val="24"/>
        </w:rPr>
        <w:t xml:space="preserve">du Code du tourisme (issue de la loi du 22 juillet 2009) et donc exemptée de l’obligation de justifier d’une garantie financière. </w:t>
      </w:r>
    </w:p>
    <w:p w:rsidR="00DD5BEE" w:rsidRPr="00AF3AFD" w:rsidRDefault="00DD5BEE" w:rsidP="00AF3AFD">
      <w:pPr>
        <w:jc w:val="both"/>
        <w:rPr>
          <w:rFonts w:ascii="Garamond" w:hAnsi="Garamond" w:cs="Arial"/>
          <w:sz w:val="24"/>
          <w:szCs w:val="24"/>
        </w:rPr>
      </w:pPr>
    </w:p>
    <w:p w:rsidR="00DD5BEE" w:rsidRPr="00937E0F" w:rsidRDefault="00931BEE" w:rsidP="00937E0F">
      <w:pPr>
        <w:autoSpaceDE w:val="0"/>
        <w:autoSpaceDN w:val="0"/>
        <w:adjustRightInd w:val="0"/>
        <w:jc w:val="both"/>
        <w:rPr>
          <w:rFonts w:ascii="Garamond" w:hAnsi="Garamond" w:cs="Arial"/>
          <w:i/>
          <w:sz w:val="24"/>
          <w:szCs w:val="24"/>
          <w:lang w:eastAsia="en-US"/>
        </w:rPr>
      </w:pPr>
      <w:r w:rsidRPr="00937E0F">
        <w:rPr>
          <w:rFonts w:ascii="Garamond" w:hAnsi="Garamond" w:cs="Arial"/>
          <w:sz w:val="24"/>
          <w:szCs w:val="24"/>
        </w:rPr>
        <w:t xml:space="preserve">Contre toute attente, avec la nouvelle ordonnance, </w:t>
      </w:r>
      <w:r w:rsidR="00DD5BEE" w:rsidRPr="00937E0F">
        <w:rPr>
          <w:rFonts w:ascii="Garamond" w:hAnsi="Garamond" w:cs="Arial"/>
          <w:sz w:val="24"/>
          <w:szCs w:val="24"/>
        </w:rPr>
        <w:t>les</w:t>
      </w:r>
      <w:r w:rsidR="006617F3" w:rsidRPr="006617F3">
        <w:rPr>
          <w:rFonts w:ascii="Garamond" w:hAnsi="Garamond" w:cs="Arial"/>
          <w:sz w:val="24"/>
          <w:szCs w:val="24"/>
        </w:rPr>
        <w:t xml:space="preserve"> </w:t>
      </w:r>
      <w:r w:rsidR="006617F3">
        <w:rPr>
          <w:rFonts w:ascii="Garamond" w:hAnsi="Garamond" w:cs="Arial"/>
          <w:sz w:val="24"/>
          <w:szCs w:val="24"/>
        </w:rPr>
        <w:t>organisateurs</w:t>
      </w:r>
      <w:r w:rsidR="00DD5BEE" w:rsidRPr="00937E0F">
        <w:rPr>
          <w:rFonts w:ascii="Garamond" w:hAnsi="Garamond" w:cs="Arial"/>
          <w:sz w:val="24"/>
          <w:szCs w:val="24"/>
        </w:rPr>
        <w:t xml:space="preserve"> </w:t>
      </w:r>
      <w:r w:rsidR="006617F3">
        <w:rPr>
          <w:rFonts w:ascii="Garamond" w:hAnsi="Garamond" w:cs="Arial"/>
          <w:sz w:val="24"/>
          <w:szCs w:val="24"/>
        </w:rPr>
        <w:t>d’</w:t>
      </w:r>
      <w:r w:rsidR="00DD5BEE" w:rsidRPr="00937E0F">
        <w:rPr>
          <w:rFonts w:ascii="Garamond" w:hAnsi="Garamond" w:cs="Arial"/>
          <w:sz w:val="24"/>
          <w:szCs w:val="24"/>
        </w:rPr>
        <w:t>ACM à but non lucratif ont été retirés de cette exemption.</w:t>
      </w:r>
      <w:r w:rsidR="00DD5BEE" w:rsidRPr="00937E0F">
        <w:rPr>
          <w:rFonts w:ascii="Garamond" w:hAnsi="Garamond" w:cs="Arial"/>
          <w:b/>
          <w:sz w:val="24"/>
          <w:szCs w:val="24"/>
        </w:rPr>
        <w:t xml:space="preserve"> </w:t>
      </w:r>
      <w:r w:rsidR="00DD5BEE" w:rsidRPr="00AF3AFD">
        <w:rPr>
          <w:rFonts w:ascii="Garamond" w:hAnsi="Garamond" w:cs="Arial"/>
          <w:sz w:val="24"/>
          <w:szCs w:val="24"/>
        </w:rPr>
        <w:t>Le nouvel article L. 211-18 a supprimé le c) du point III précité.</w:t>
      </w:r>
    </w:p>
    <w:p w:rsidR="00DD5BEE" w:rsidRPr="00AF3AFD" w:rsidRDefault="00DD5BEE" w:rsidP="00AF3AFD">
      <w:pPr>
        <w:jc w:val="both"/>
        <w:rPr>
          <w:rFonts w:ascii="Garamond" w:hAnsi="Garamond" w:cs="Arial"/>
          <w:sz w:val="24"/>
          <w:szCs w:val="24"/>
        </w:rPr>
      </w:pPr>
    </w:p>
    <w:p w:rsidR="006617F3" w:rsidRDefault="00931BEE" w:rsidP="006617F3">
      <w:pPr>
        <w:jc w:val="both"/>
        <w:rPr>
          <w:rFonts w:ascii="Garamond" w:hAnsi="Garamond" w:cs="Arial"/>
          <w:sz w:val="24"/>
          <w:szCs w:val="24"/>
        </w:rPr>
      </w:pPr>
      <w:r w:rsidRPr="00AF3AFD">
        <w:rPr>
          <w:rFonts w:ascii="Garamond" w:hAnsi="Garamond" w:cs="Arial"/>
          <w:sz w:val="24"/>
          <w:szCs w:val="24"/>
        </w:rPr>
        <w:t>A compter du</w:t>
      </w:r>
      <w:r w:rsidR="00B82113" w:rsidRPr="00AF3AFD">
        <w:rPr>
          <w:rFonts w:ascii="Garamond" w:hAnsi="Garamond" w:cs="Arial"/>
          <w:sz w:val="24"/>
          <w:szCs w:val="24"/>
        </w:rPr>
        <w:t xml:space="preserve"> 1</w:t>
      </w:r>
      <w:r w:rsidR="00B82113" w:rsidRPr="00AF3AFD">
        <w:rPr>
          <w:rFonts w:ascii="Garamond" w:hAnsi="Garamond" w:cs="Arial"/>
          <w:sz w:val="24"/>
          <w:szCs w:val="24"/>
          <w:vertAlign w:val="superscript"/>
        </w:rPr>
        <w:t>er</w:t>
      </w:r>
      <w:r w:rsidR="00B82113" w:rsidRPr="00AF3AFD">
        <w:rPr>
          <w:rFonts w:ascii="Garamond" w:hAnsi="Garamond" w:cs="Arial"/>
          <w:sz w:val="24"/>
          <w:szCs w:val="24"/>
        </w:rPr>
        <w:t xml:space="preserve"> juillet</w:t>
      </w:r>
      <w:r w:rsidR="00594396" w:rsidRPr="00AF3AFD">
        <w:rPr>
          <w:rFonts w:ascii="Garamond" w:hAnsi="Garamond" w:cs="Arial"/>
          <w:sz w:val="24"/>
          <w:szCs w:val="24"/>
        </w:rPr>
        <w:t xml:space="preserve"> 2018</w:t>
      </w:r>
      <w:r w:rsidR="00B82113" w:rsidRPr="00AF3AFD">
        <w:rPr>
          <w:rFonts w:ascii="Garamond" w:hAnsi="Garamond" w:cs="Arial"/>
          <w:sz w:val="24"/>
          <w:szCs w:val="24"/>
        </w:rPr>
        <w:t xml:space="preserve">, des associations et organismes sans but lucratif organisant des ACM </w:t>
      </w:r>
      <w:r w:rsidR="00937E0F">
        <w:rPr>
          <w:rFonts w:ascii="Garamond" w:hAnsi="Garamond" w:cs="Arial"/>
          <w:sz w:val="24"/>
          <w:szCs w:val="24"/>
        </w:rPr>
        <w:t>(tous les organisateurs à but non lucratif de colonies de vacances,</w:t>
      </w:r>
      <w:r w:rsidR="00937E0F" w:rsidRPr="00937E0F">
        <w:rPr>
          <w:rFonts w:ascii="Garamond" w:hAnsi="Garamond" w:cs="Arial"/>
          <w:sz w:val="24"/>
          <w:szCs w:val="24"/>
        </w:rPr>
        <w:t xml:space="preserve"> </w:t>
      </w:r>
      <w:r w:rsidR="00937E0F">
        <w:rPr>
          <w:rFonts w:ascii="Garamond" w:hAnsi="Garamond" w:cs="Arial"/>
          <w:sz w:val="24"/>
          <w:szCs w:val="24"/>
        </w:rPr>
        <w:t xml:space="preserve">les </w:t>
      </w:r>
      <w:r w:rsidR="00937E0F" w:rsidRPr="00AF3AFD">
        <w:rPr>
          <w:rFonts w:ascii="Garamond" w:hAnsi="Garamond" w:cs="Arial"/>
          <w:sz w:val="24"/>
          <w:szCs w:val="24"/>
        </w:rPr>
        <w:t>comités d’entreprises</w:t>
      </w:r>
      <w:r w:rsidR="00937E0F">
        <w:rPr>
          <w:rFonts w:ascii="Garamond" w:hAnsi="Garamond" w:cs="Arial"/>
          <w:sz w:val="24"/>
          <w:szCs w:val="24"/>
        </w:rPr>
        <w:t>,</w:t>
      </w:r>
      <w:r w:rsidR="00937E0F" w:rsidRPr="00AF3AFD">
        <w:rPr>
          <w:rFonts w:ascii="Garamond" w:hAnsi="Garamond" w:cs="Arial"/>
          <w:sz w:val="24"/>
          <w:szCs w:val="24"/>
        </w:rPr>
        <w:t> les mai</w:t>
      </w:r>
      <w:r w:rsidR="00937E0F">
        <w:rPr>
          <w:rFonts w:ascii="Garamond" w:hAnsi="Garamond" w:cs="Arial"/>
          <w:sz w:val="24"/>
          <w:szCs w:val="24"/>
        </w:rPr>
        <w:t xml:space="preserve">ries organisatrices, </w:t>
      </w:r>
      <w:r w:rsidR="00937E0F" w:rsidRPr="00AF3AFD">
        <w:rPr>
          <w:rFonts w:ascii="Garamond" w:hAnsi="Garamond" w:cs="Arial"/>
          <w:sz w:val="24"/>
          <w:szCs w:val="24"/>
        </w:rPr>
        <w:t>le scoutisme</w:t>
      </w:r>
      <w:r w:rsidR="00937E0F">
        <w:rPr>
          <w:rFonts w:ascii="Garamond" w:hAnsi="Garamond" w:cs="Arial"/>
          <w:sz w:val="24"/>
          <w:szCs w:val="24"/>
        </w:rPr>
        <w:t xml:space="preserve">) </w:t>
      </w:r>
      <w:r w:rsidR="00B82113" w:rsidRPr="00AF3AFD">
        <w:rPr>
          <w:rFonts w:ascii="Garamond" w:hAnsi="Garamond" w:cs="Arial"/>
          <w:sz w:val="24"/>
          <w:szCs w:val="24"/>
        </w:rPr>
        <w:t xml:space="preserve">vont </w:t>
      </w:r>
      <w:r w:rsidR="00C317F5" w:rsidRPr="00AF3AFD">
        <w:rPr>
          <w:rFonts w:ascii="Garamond" w:hAnsi="Garamond" w:cs="Arial"/>
          <w:sz w:val="24"/>
          <w:szCs w:val="24"/>
        </w:rPr>
        <w:t xml:space="preserve">donc </w:t>
      </w:r>
      <w:r w:rsidR="00B82113" w:rsidRPr="00AF3AFD">
        <w:rPr>
          <w:rFonts w:ascii="Garamond" w:hAnsi="Garamond" w:cs="Arial"/>
          <w:sz w:val="24"/>
          <w:szCs w:val="24"/>
        </w:rPr>
        <w:t>se voir soumis à une obligation d’immatriculation « tourisme »</w:t>
      </w:r>
      <w:r w:rsidR="00937E0F">
        <w:rPr>
          <w:rFonts w:ascii="Garamond" w:hAnsi="Garamond" w:cs="Arial"/>
          <w:sz w:val="24"/>
          <w:szCs w:val="24"/>
        </w:rPr>
        <w:t xml:space="preserve"> </w:t>
      </w:r>
      <w:r w:rsidR="00021FB6" w:rsidRPr="00AF3AFD">
        <w:rPr>
          <w:rFonts w:ascii="Garamond" w:hAnsi="Garamond" w:cs="Arial"/>
          <w:sz w:val="24"/>
          <w:szCs w:val="24"/>
        </w:rPr>
        <w:t>et à justifier d’une garantie financière affectée au remboursement des fonds versés par le</w:t>
      </w:r>
      <w:r w:rsidR="00B82113" w:rsidRPr="00AF3AFD">
        <w:rPr>
          <w:rFonts w:ascii="Garamond" w:hAnsi="Garamond" w:cs="Arial"/>
          <w:sz w:val="24"/>
          <w:szCs w:val="24"/>
        </w:rPr>
        <w:t xml:space="preserve"> client « </w:t>
      </w:r>
      <w:r w:rsidR="00021FB6" w:rsidRPr="00AF3AFD">
        <w:rPr>
          <w:rFonts w:ascii="Garamond" w:hAnsi="Garamond" w:cs="Arial"/>
          <w:sz w:val="24"/>
          <w:szCs w:val="24"/>
        </w:rPr>
        <w:t>consommateur</w:t>
      </w:r>
      <w:r w:rsidR="00B82113" w:rsidRPr="00AF3AFD">
        <w:rPr>
          <w:rFonts w:ascii="Garamond" w:hAnsi="Garamond" w:cs="Arial"/>
          <w:sz w:val="24"/>
          <w:szCs w:val="24"/>
        </w:rPr>
        <w:t> »</w:t>
      </w:r>
      <w:r w:rsidR="006617F3">
        <w:rPr>
          <w:rFonts w:ascii="Garamond" w:hAnsi="Garamond" w:cs="Arial"/>
          <w:sz w:val="24"/>
          <w:szCs w:val="24"/>
        </w:rPr>
        <w:t xml:space="preserve"> et couvrant</w:t>
      </w:r>
      <w:r w:rsidR="00021FB6" w:rsidRPr="00AF3AFD">
        <w:rPr>
          <w:rFonts w:ascii="Garamond" w:hAnsi="Garamond" w:cs="Arial"/>
          <w:sz w:val="24"/>
          <w:szCs w:val="24"/>
        </w:rPr>
        <w:t xml:space="preserve"> les frais de rapatriement si nécessaire.</w:t>
      </w:r>
    </w:p>
    <w:p w:rsidR="006617F3" w:rsidRDefault="006617F3" w:rsidP="006617F3">
      <w:pPr>
        <w:jc w:val="both"/>
        <w:rPr>
          <w:rFonts w:ascii="Garamond" w:hAnsi="Garamond" w:cs="Arial"/>
          <w:sz w:val="24"/>
          <w:szCs w:val="24"/>
        </w:rPr>
      </w:pPr>
    </w:p>
    <w:p w:rsidR="00525768" w:rsidRDefault="00937E0F" w:rsidP="00AF3AFD">
      <w:pPr>
        <w:jc w:val="both"/>
        <w:rPr>
          <w:rFonts w:ascii="Garamond" w:hAnsi="Garamond" w:cs="Arial"/>
          <w:sz w:val="24"/>
          <w:szCs w:val="24"/>
        </w:rPr>
      </w:pPr>
      <w:r>
        <w:rPr>
          <w:rFonts w:ascii="Garamond" w:hAnsi="Garamond" w:cs="Arial"/>
          <w:sz w:val="24"/>
          <w:szCs w:val="24"/>
        </w:rPr>
        <w:t>Il va sans dire que c</w:t>
      </w:r>
      <w:r w:rsidR="00021FB6" w:rsidRPr="00AF3AFD">
        <w:rPr>
          <w:rFonts w:ascii="Garamond" w:hAnsi="Garamond" w:cs="Arial"/>
          <w:sz w:val="24"/>
          <w:szCs w:val="24"/>
        </w:rPr>
        <w:t>ette déclaration et l</w:t>
      </w:r>
      <w:r w:rsidR="00253C4B" w:rsidRPr="00AF3AFD">
        <w:rPr>
          <w:rFonts w:ascii="Garamond" w:hAnsi="Garamond" w:cs="Arial"/>
          <w:sz w:val="24"/>
          <w:szCs w:val="24"/>
        </w:rPr>
        <w:t>a garantie financière entraineront</w:t>
      </w:r>
      <w:r w:rsidR="00021FB6" w:rsidRPr="00AF3AFD">
        <w:rPr>
          <w:rFonts w:ascii="Garamond" w:hAnsi="Garamond" w:cs="Arial"/>
          <w:sz w:val="24"/>
          <w:szCs w:val="24"/>
        </w:rPr>
        <w:t xml:space="preserve"> de nouveaux coûts pour l’organisation des séjours, fragilisant encore un</w:t>
      </w:r>
      <w:r w:rsidR="00723637">
        <w:rPr>
          <w:rFonts w:ascii="Garamond" w:hAnsi="Garamond" w:cs="Arial"/>
          <w:sz w:val="24"/>
          <w:szCs w:val="24"/>
        </w:rPr>
        <w:t xml:space="preserve"> peu plus l’activité des</w:t>
      </w:r>
      <w:r w:rsidR="00E003B0" w:rsidRPr="00AF3AFD">
        <w:rPr>
          <w:rFonts w:ascii="Garamond" w:hAnsi="Garamond" w:cs="Arial"/>
          <w:sz w:val="24"/>
          <w:szCs w:val="24"/>
        </w:rPr>
        <w:t xml:space="preserve"> Accueils Collectifs de M</w:t>
      </w:r>
      <w:r w:rsidR="00723637">
        <w:rPr>
          <w:rFonts w:ascii="Garamond" w:hAnsi="Garamond" w:cs="Arial"/>
          <w:sz w:val="24"/>
          <w:szCs w:val="24"/>
        </w:rPr>
        <w:t>ineurs et par conséquent l’accès des enfants aux vacances et aux loisirs</w:t>
      </w:r>
      <w:r w:rsidR="00021FB6" w:rsidRPr="00AF3AFD">
        <w:rPr>
          <w:rFonts w:ascii="Garamond" w:hAnsi="Garamond" w:cs="Arial"/>
          <w:sz w:val="24"/>
          <w:szCs w:val="24"/>
        </w:rPr>
        <w:t>.</w:t>
      </w:r>
    </w:p>
    <w:p w:rsidR="00B45943" w:rsidRPr="00AF3AFD" w:rsidRDefault="00B45943" w:rsidP="00AF3AFD">
      <w:pPr>
        <w:jc w:val="both"/>
        <w:rPr>
          <w:rFonts w:ascii="Garamond" w:hAnsi="Garamond" w:cs="Arial"/>
          <w:b/>
          <w:sz w:val="24"/>
          <w:szCs w:val="24"/>
        </w:rPr>
      </w:pPr>
    </w:p>
    <w:p w:rsidR="008D3F41" w:rsidRPr="00AF3AFD" w:rsidRDefault="00C45657" w:rsidP="00AF3AFD">
      <w:pPr>
        <w:jc w:val="both"/>
        <w:rPr>
          <w:rFonts w:ascii="Garamond" w:hAnsi="Garamond" w:cs="Arial"/>
          <w:sz w:val="24"/>
          <w:szCs w:val="24"/>
        </w:rPr>
      </w:pPr>
      <w:r>
        <w:rPr>
          <w:rFonts w:ascii="Garamond" w:hAnsi="Garamond" w:cs="Arial"/>
          <w:sz w:val="24"/>
          <w:szCs w:val="24"/>
        </w:rPr>
        <w:lastRenderedPageBreak/>
        <w:t>De plus, c</w:t>
      </w:r>
      <w:r w:rsidR="008D3F41" w:rsidRPr="00AF3AFD">
        <w:rPr>
          <w:rFonts w:ascii="Garamond" w:hAnsi="Garamond" w:cs="Arial"/>
          <w:sz w:val="24"/>
          <w:szCs w:val="24"/>
        </w:rPr>
        <w:t>ette obligation d’immatriculation avec le dépôt d’un</w:t>
      </w:r>
      <w:r w:rsidR="001323AF" w:rsidRPr="00AF3AFD">
        <w:rPr>
          <w:rFonts w:ascii="Garamond" w:hAnsi="Garamond" w:cs="Arial"/>
          <w:sz w:val="24"/>
          <w:szCs w:val="24"/>
        </w:rPr>
        <w:t>e garantie financière semble démesur</w:t>
      </w:r>
      <w:r w:rsidR="00ED1C76" w:rsidRPr="00AF3AFD">
        <w:rPr>
          <w:rFonts w:ascii="Garamond" w:hAnsi="Garamond" w:cs="Arial"/>
          <w:sz w:val="24"/>
          <w:szCs w:val="24"/>
        </w:rPr>
        <w:t>ée et inappropriée au regard de ce que sont les colonies de vacances et l</w:t>
      </w:r>
      <w:r w:rsidR="001323AF" w:rsidRPr="00AF3AFD">
        <w:rPr>
          <w:rFonts w:ascii="Garamond" w:hAnsi="Garamond" w:cs="Arial"/>
          <w:sz w:val="24"/>
          <w:szCs w:val="24"/>
        </w:rPr>
        <w:t>es camps scouts</w:t>
      </w:r>
      <w:r w:rsidR="00147647" w:rsidRPr="00AF3AFD">
        <w:rPr>
          <w:rFonts w:ascii="Garamond" w:hAnsi="Garamond" w:cs="Arial"/>
          <w:sz w:val="24"/>
          <w:szCs w:val="24"/>
        </w:rPr>
        <w:t xml:space="preserve"> qui se font en France, sans oublier</w:t>
      </w:r>
      <w:r w:rsidR="001323AF" w:rsidRPr="00AF3AFD">
        <w:rPr>
          <w:rFonts w:ascii="Garamond" w:hAnsi="Garamond" w:cs="Arial"/>
          <w:sz w:val="24"/>
          <w:szCs w:val="24"/>
        </w:rPr>
        <w:t xml:space="preserve"> </w:t>
      </w:r>
      <w:r w:rsidR="00147647" w:rsidRPr="00AF3AFD">
        <w:rPr>
          <w:rFonts w:ascii="Garamond" w:hAnsi="Garamond" w:cs="Arial"/>
          <w:sz w:val="24"/>
          <w:szCs w:val="24"/>
        </w:rPr>
        <w:t>les vacances organisées pour les personnes porteuses d’un handicap</w:t>
      </w:r>
      <w:r w:rsidR="001323AF" w:rsidRPr="00AF3AFD">
        <w:rPr>
          <w:rFonts w:ascii="Garamond" w:hAnsi="Garamond" w:cs="Arial"/>
          <w:sz w:val="24"/>
          <w:szCs w:val="24"/>
        </w:rPr>
        <w:t xml:space="preserve">. Cette </w:t>
      </w:r>
      <w:r>
        <w:rPr>
          <w:rFonts w:ascii="Garamond" w:hAnsi="Garamond" w:cs="Arial"/>
          <w:sz w:val="24"/>
          <w:szCs w:val="24"/>
        </w:rPr>
        <w:t>nouvelle obligation</w:t>
      </w:r>
      <w:r w:rsidR="001323AF" w:rsidRPr="00AF3AFD">
        <w:rPr>
          <w:rFonts w:ascii="Garamond" w:hAnsi="Garamond" w:cs="Arial"/>
          <w:sz w:val="24"/>
          <w:szCs w:val="24"/>
        </w:rPr>
        <w:t xml:space="preserve"> ne s’appuie sur aucune identification des besoins et des difficultés connues sur le terrain. Il existe donc une déconnexion entre ce qu’exigent les textes de transposition et l</w:t>
      </w:r>
      <w:r w:rsidR="00723637">
        <w:rPr>
          <w:rFonts w:ascii="Garamond" w:hAnsi="Garamond" w:cs="Arial"/>
          <w:sz w:val="24"/>
          <w:szCs w:val="24"/>
        </w:rPr>
        <w:t>a réalité quotidienne de tout un</w:t>
      </w:r>
      <w:r>
        <w:rPr>
          <w:rFonts w:ascii="Garamond" w:hAnsi="Garamond" w:cs="Arial"/>
          <w:sz w:val="24"/>
          <w:szCs w:val="24"/>
        </w:rPr>
        <w:t xml:space="preserve"> secteur</w:t>
      </w:r>
      <w:r w:rsidR="001323AF" w:rsidRPr="00AF3AFD">
        <w:rPr>
          <w:rFonts w:ascii="Garamond" w:hAnsi="Garamond" w:cs="Arial"/>
          <w:sz w:val="24"/>
          <w:szCs w:val="24"/>
        </w:rPr>
        <w:t>.</w:t>
      </w:r>
    </w:p>
    <w:p w:rsidR="00AF3AFD" w:rsidRDefault="00AF3AFD" w:rsidP="00AF3AFD">
      <w:pPr>
        <w:jc w:val="both"/>
        <w:rPr>
          <w:rFonts w:ascii="Garamond" w:hAnsi="Garamond" w:cs="Arial"/>
          <w:b/>
          <w:sz w:val="24"/>
          <w:szCs w:val="24"/>
        </w:rPr>
      </w:pPr>
    </w:p>
    <w:p w:rsidR="00C45657" w:rsidRDefault="00C45657" w:rsidP="00C45657">
      <w:pPr>
        <w:autoSpaceDE w:val="0"/>
        <w:autoSpaceDN w:val="0"/>
        <w:adjustRightInd w:val="0"/>
        <w:jc w:val="both"/>
        <w:rPr>
          <w:rFonts w:ascii="Garamond" w:hAnsi="Garamond" w:cs="Arial"/>
          <w:sz w:val="24"/>
          <w:szCs w:val="24"/>
        </w:rPr>
      </w:pPr>
      <w:r>
        <w:rPr>
          <w:rFonts w:ascii="Garamond" w:hAnsi="Garamond" w:cs="Arial"/>
          <w:sz w:val="24"/>
          <w:szCs w:val="24"/>
        </w:rPr>
        <w:t xml:space="preserve">Les </w:t>
      </w:r>
      <w:r w:rsidRPr="008E0059">
        <w:rPr>
          <w:rFonts w:ascii="Garamond" w:eastAsia="Times New Roman" w:hAnsi="Garamond"/>
          <w:sz w:val="24"/>
          <w:szCs w:val="24"/>
        </w:rPr>
        <w:t>associations et organismes sans but lucratif organisant su</w:t>
      </w:r>
      <w:r>
        <w:rPr>
          <w:rFonts w:ascii="Garamond" w:eastAsia="Times New Roman" w:hAnsi="Garamond"/>
          <w:sz w:val="24"/>
          <w:szCs w:val="24"/>
        </w:rPr>
        <w:t>r le territoire national des Accueils Collectifs de Mineurs</w:t>
      </w:r>
      <w:r>
        <w:rPr>
          <w:rFonts w:ascii="Garamond" w:hAnsi="Garamond" w:cs="Arial"/>
          <w:sz w:val="24"/>
          <w:szCs w:val="24"/>
        </w:rPr>
        <w:t xml:space="preserve"> </w:t>
      </w:r>
      <w:r w:rsidRPr="00AF3AFD">
        <w:rPr>
          <w:rFonts w:ascii="Garamond" w:hAnsi="Garamond" w:cs="Arial"/>
          <w:sz w:val="24"/>
          <w:szCs w:val="24"/>
        </w:rPr>
        <w:t>ne sont pas des lieux comme les autres.</w:t>
      </w:r>
      <w:r>
        <w:rPr>
          <w:rFonts w:ascii="Garamond" w:hAnsi="Garamond" w:cs="Arial"/>
          <w:sz w:val="24"/>
          <w:szCs w:val="24"/>
        </w:rPr>
        <w:t xml:space="preserve"> </w:t>
      </w:r>
      <w:r w:rsidRPr="00AF3AFD">
        <w:rPr>
          <w:rFonts w:ascii="Garamond" w:hAnsi="Garamond" w:cs="Arial"/>
          <w:sz w:val="24"/>
          <w:szCs w:val="24"/>
        </w:rPr>
        <w:t>Nos associations servent l’intérêt général, contrairement à d’autres structures privées</w:t>
      </w:r>
      <w:r>
        <w:rPr>
          <w:rFonts w:ascii="Garamond" w:hAnsi="Garamond" w:cs="Arial"/>
          <w:sz w:val="24"/>
          <w:szCs w:val="24"/>
        </w:rPr>
        <w:t xml:space="preserve"> lucratives</w:t>
      </w:r>
      <w:r w:rsidRPr="00AF3AFD">
        <w:rPr>
          <w:rFonts w:ascii="Garamond" w:hAnsi="Garamond" w:cs="Arial"/>
          <w:sz w:val="24"/>
          <w:szCs w:val="24"/>
        </w:rPr>
        <w:t xml:space="preserve">, qui sous le vocable « loisirs et vacances » cherchent d’abord à s’enrichir. </w:t>
      </w:r>
    </w:p>
    <w:p w:rsidR="00C45657" w:rsidRDefault="00C45657" w:rsidP="00C45657">
      <w:pPr>
        <w:autoSpaceDE w:val="0"/>
        <w:autoSpaceDN w:val="0"/>
        <w:adjustRightInd w:val="0"/>
        <w:jc w:val="both"/>
        <w:rPr>
          <w:rFonts w:ascii="Garamond" w:hAnsi="Garamond" w:cs="Arial"/>
          <w:sz w:val="24"/>
          <w:szCs w:val="24"/>
        </w:rPr>
      </w:pPr>
    </w:p>
    <w:p w:rsidR="00C45657" w:rsidRPr="00837B57" w:rsidRDefault="00C45657" w:rsidP="002522EE">
      <w:pPr>
        <w:autoSpaceDE w:val="0"/>
        <w:autoSpaceDN w:val="0"/>
        <w:adjustRightInd w:val="0"/>
        <w:jc w:val="both"/>
        <w:rPr>
          <w:rFonts w:ascii="Garamond" w:hAnsi="Garamond" w:cs="Arial"/>
          <w:sz w:val="24"/>
          <w:szCs w:val="24"/>
        </w:rPr>
      </w:pPr>
      <w:r w:rsidRPr="00837B57">
        <w:rPr>
          <w:rFonts w:ascii="Garamond" w:hAnsi="Garamond" w:cs="Arial"/>
          <w:sz w:val="24"/>
          <w:szCs w:val="24"/>
        </w:rPr>
        <w:t xml:space="preserve">Soumis à des agréments spécifiques pour nombre d’entre-elles (« Agrément Jeunesse et Education Populaire », « Agrément Association Complémentaire de l'Enseignement Public »), les associations et organisations à but non lucratif favorisent les mixités, contribuent au « vivre-ensemble », luttent </w:t>
      </w:r>
      <w:r w:rsidRPr="00837B57">
        <w:rPr>
          <w:rFonts w:ascii="Garamond" w:hAnsi="Garamond" w:cs="Arial"/>
          <w:sz w:val="24"/>
          <w:szCs w:val="24"/>
          <w:bdr w:val="none" w:sz="0" w:space="0" w:color="auto" w:frame="1"/>
        </w:rPr>
        <w:t xml:space="preserve">contre les inégalités, permettent à des jeunes et à des enfants en </w:t>
      </w:r>
      <w:r w:rsidRPr="00837B57">
        <w:rPr>
          <w:rFonts w:ascii="Garamond" w:hAnsi="Garamond" w:cs="Arial"/>
          <w:bCs/>
          <w:sz w:val="24"/>
          <w:szCs w:val="24"/>
          <w:bdr w:val="none" w:sz="0" w:space="0" w:color="auto" w:frame="1"/>
        </w:rPr>
        <w:t>situation de handicap</w:t>
      </w:r>
      <w:r w:rsidRPr="00837B57">
        <w:rPr>
          <w:rFonts w:ascii="Garamond" w:hAnsi="Garamond" w:cs="Arial"/>
          <w:sz w:val="24"/>
          <w:szCs w:val="24"/>
          <w:bdr w:val="none" w:sz="0" w:space="0" w:color="auto" w:frame="1"/>
        </w:rPr>
        <w:t xml:space="preserve"> d’accéder aux vacances et aux loisirs dans un cadre inclusif. </w:t>
      </w:r>
      <w:r w:rsidR="002522EE" w:rsidRPr="00837B57">
        <w:rPr>
          <w:rFonts w:ascii="Garamond" w:hAnsi="Garamond" w:cs="Arial"/>
          <w:sz w:val="24"/>
          <w:szCs w:val="24"/>
          <w:bdr w:val="none" w:sz="0" w:space="0" w:color="auto" w:frame="1"/>
        </w:rPr>
        <w:t xml:space="preserve">Elles permettent </w:t>
      </w:r>
      <w:r w:rsidRPr="00837B57">
        <w:rPr>
          <w:rFonts w:ascii="Garamond" w:hAnsi="Garamond" w:cs="Arial"/>
          <w:bCs/>
          <w:sz w:val="24"/>
          <w:szCs w:val="24"/>
          <w:bdr w:val="none" w:sz="0" w:space="0" w:color="auto" w:frame="1"/>
        </w:rPr>
        <w:t>à tous les enfants de partir en colonies de vacan</w:t>
      </w:r>
      <w:r w:rsidR="002522EE" w:rsidRPr="00837B57">
        <w:rPr>
          <w:rFonts w:ascii="Garamond" w:hAnsi="Garamond" w:cs="Arial"/>
          <w:bCs/>
          <w:sz w:val="24"/>
          <w:szCs w:val="24"/>
          <w:bdr w:val="none" w:sz="0" w:space="0" w:color="auto" w:frame="1"/>
        </w:rPr>
        <w:t xml:space="preserve">ces ou en classes de découverte, </w:t>
      </w:r>
      <w:r w:rsidR="00470A9F">
        <w:rPr>
          <w:rFonts w:ascii="Garamond" w:hAnsi="Garamond" w:cs="Arial"/>
          <w:sz w:val="24"/>
          <w:szCs w:val="24"/>
        </w:rPr>
        <w:t>quelles que soient leur condition d’origine, quel que soit leur handicap, leur religion, leur</w:t>
      </w:r>
      <w:r w:rsidRPr="00837B57">
        <w:rPr>
          <w:rFonts w:ascii="Garamond" w:hAnsi="Garamond" w:cs="Arial"/>
          <w:sz w:val="24"/>
          <w:szCs w:val="24"/>
        </w:rPr>
        <w:t xml:space="preserve"> couleur de peau. </w:t>
      </w:r>
      <w:r w:rsidR="00470A9F">
        <w:rPr>
          <w:rFonts w:ascii="Garamond" w:hAnsi="Garamond" w:cs="Arial"/>
          <w:sz w:val="24"/>
          <w:szCs w:val="24"/>
        </w:rPr>
        <w:t xml:space="preserve">Ces tiers-lieux </w:t>
      </w:r>
      <w:r w:rsidRPr="00837B57">
        <w:rPr>
          <w:rFonts w:ascii="Garamond" w:hAnsi="Garamond" w:cs="Arial"/>
          <w:sz w:val="24"/>
          <w:szCs w:val="24"/>
        </w:rPr>
        <w:t>sont des </w:t>
      </w:r>
      <w:r w:rsidRPr="00837B57">
        <w:rPr>
          <w:rStyle w:val="lev"/>
          <w:rFonts w:ascii="Garamond" w:hAnsi="Garamond" w:cs="Arial"/>
          <w:b w:val="0"/>
          <w:sz w:val="24"/>
          <w:szCs w:val="24"/>
          <w:bdr w:val="none" w:sz="0" w:space="0" w:color="auto" w:frame="1"/>
        </w:rPr>
        <w:t>espaces d’éducation non-formelle</w:t>
      </w:r>
      <w:r w:rsidRPr="00837B57">
        <w:rPr>
          <w:rFonts w:ascii="Garamond" w:hAnsi="Garamond" w:cs="Arial"/>
          <w:sz w:val="24"/>
          <w:szCs w:val="24"/>
        </w:rPr>
        <w:t> irremplaçables aussi bien pour les enfants accueillis que</w:t>
      </w:r>
      <w:r w:rsidR="00470A9F">
        <w:rPr>
          <w:rFonts w:ascii="Garamond" w:hAnsi="Garamond" w:cs="Arial"/>
          <w:sz w:val="24"/>
          <w:szCs w:val="24"/>
        </w:rPr>
        <w:t xml:space="preserve"> pour</w:t>
      </w:r>
      <w:r w:rsidRPr="00837B57">
        <w:rPr>
          <w:rFonts w:ascii="Garamond" w:hAnsi="Garamond" w:cs="Arial"/>
          <w:sz w:val="24"/>
          <w:szCs w:val="24"/>
        </w:rPr>
        <w:t xml:space="preserve"> les encadrants.</w:t>
      </w:r>
    </w:p>
    <w:p w:rsidR="00C45657" w:rsidRDefault="00C45657" w:rsidP="00AF3AFD">
      <w:pPr>
        <w:jc w:val="both"/>
        <w:rPr>
          <w:rFonts w:ascii="Garamond" w:hAnsi="Garamond" w:cs="Arial"/>
          <w:b/>
          <w:sz w:val="24"/>
          <w:szCs w:val="24"/>
        </w:rPr>
      </w:pPr>
    </w:p>
    <w:p w:rsidR="002522EE" w:rsidRPr="00A72F20" w:rsidRDefault="002522EE" w:rsidP="002522EE">
      <w:pPr>
        <w:jc w:val="both"/>
        <w:rPr>
          <w:rFonts w:ascii="Garamond" w:hAnsi="Garamond" w:cs="Arial"/>
          <w:b/>
          <w:sz w:val="24"/>
          <w:szCs w:val="24"/>
          <w:lang w:eastAsia="en-US"/>
        </w:rPr>
      </w:pPr>
      <w:r w:rsidRPr="00837B57">
        <w:rPr>
          <w:rFonts w:ascii="Garamond" w:hAnsi="Garamond" w:cs="Arial"/>
          <w:sz w:val="24"/>
          <w:szCs w:val="24"/>
          <w:lang w:eastAsia="en-US"/>
        </w:rPr>
        <w:t xml:space="preserve">Nos organisations ne peuvent être mises sur le même pied d’égalité que les autres. A cet effet, </w:t>
      </w:r>
      <w:r w:rsidRPr="00837B57">
        <w:rPr>
          <w:rFonts w:ascii="Garamond" w:hAnsi="Garamond" w:cs="Arial"/>
          <w:sz w:val="24"/>
          <w:szCs w:val="24"/>
        </w:rPr>
        <w:t xml:space="preserve">le principe d'égalité ne s'oppose ni à ce que le législateur règle de façon différente des situations différentes, ni à ce qu'il déroge à l'égalité pour des raisons d’intérêt général, pourvu que, dans </w:t>
      </w:r>
      <w:r w:rsidR="00470A9F">
        <w:rPr>
          <w:rFonts w:ascii="Garamond" w:hAnsi="Garamond" w:cs="Arial"/>
          <w:sz w:val="24"/>
          <w:szCs w:val="24"/>
        </w:rPr>
        <w:t>que l’</w:t>
      </w:r>
      <w:r w:rsidRPr="00837B57">
        <w:rPr>
          <w:rFonts w:ascii="Garamond" w:hAnsi="Garamond" w:cs="Arial"/>
          <w:sz w:val="24"/>
          <w:szCs w:val="24"/>
        </w:rPr>
        <w:t>un</w:t>
      </w:r>
      <w:r w:rsidR="00470A9F">
        <w:rPr>
          <w:rFonts w:ascii="Garamond" w:hAnsi="Garamond" w:cs="Arial"/>
          <w:sz w:val="24"/>
          <w:szCs w:val="24"/>
        </w:rPr>
        <w:t xml:space="preserve"> et</w:t>
      </w:r>
      <w:r w:rsidRPr="00837B57">
        <w:rPr>
          <w:rFonts w:ascii="Garamond" w:hAnsi="Garamond" w:cs="Arial"/>
          <w:sz w:val="24"/>
          <w:szCs w:val="24"/>
        </w:rPr>
        <w:t xml:space="preserve"> l'autre cas, la différence de traitement qui en résulte soit en rapport avec l'objet de la loi qui l'établit. Ces traitements différents sont légitimes, notamment pour toutes mesures d'aides ou d'incitations en matière économique, éducative, de santé ou d'aménagement du territoire, fondées sur la nécessité de compenser un handicap individuel, social ou géographique. </w:t>
      </w:r>
      <w:r w:rsidRPr="00A72F20">
        <w:rPr>
          <w:rFonts w:ascii="Garamond" w:hAnsi="Garamond" w:cs="Arial"/>
          <w:b/>
          <w:sz w:val="24"/>
          <w:szCs w:val="24"/>
        </w:rPr>
        <w:t>Ces mesure</w:t>
      </w:r>
      <w:r w:rsidR="00915556" w:rsidRPr="00A72F20">
        <w:rPr>
          <w:rFonts w:ascii="Garamond" w:hAnsi="Garamond" w:cs="Arial"/>
          <w:b/>
          <w:sz w:val="24"/>
          <w:szCs w:val="24"/>
        </w:rPr>
        <w:t>s pourraient notamment prendre</w:t>
      </w:r>
      <w:r w:rsidRPr="00A72F20">
        <w:rPr>
          <w:rFonts w:ascii="Garamond" w:hAnsi="Garamond" w:cs="Arial"/>
          <w:b/>
          <w:sz w:val="24"/>
          <w:szCs w:val="24"/>
        </w:rPr>
        <w:t xml:space="preserve"> la forme d’une dérogation à l’obligation d’immatriculation</w:t>
      </w:r>
      <w:r w:rsidR="00A72F20">
        <w:rPr>
          <w:rFonts w:ascii="Garamond" w:hAnsi="Garamond" w:cs="Arial"/>
          <w:b/>
          <w:sz w:val="24"/>
          <w:szCs w:val="24"/>
        </w:rPr>
        <w:t>,</w:t>
      </w:r>
      <w:r w:rsidRPr="00A72F20">
        <w:rPr>
          <w:rFonts w:ascii="Garamond" w:hAnsi="Garamond" w:cs="Arial"/>
          <w:b/>
          <w:sz w:val="24"/>
          <w:szCs w:val="24"/>
        </w:rPr>
        <w:t xml:space="preserve"> tenant compte de la spécificité de tout un secteur. </w:t>
      </w:r>
    </w:p>
    <w:p w:rsidR="002522EE" w:rsidRDefault="002522EE" w:rsidP="00AF3AFD">
      <w:pPr>
        <w:jc w:val="both"/>
        <w:rPr>
          <w:rFonts w:ascii="Garamond" w:hAnsi="Garamond" w:cs="Arial"/>
          <w:b/>
          <w:sz w:val="24"/>
          <w:szCs w:val="24"/>
        </w:rPr>
      </w:pPr>
    </w:p>
    <w:p w:rsidR="00430305" w:rsidRPr="00470A9F" w:rsidRDefault="0038058C" w:rsidP="00470A9F">
      <w:pPr>
        <w:jc w:val="both"/>
        <w:rPr>
          <w:rFonts w:ascii="Garamond" w:eastAsia="Times New Roman" w:hAnsi="Garamond"/>
          <w:sz w:val="24"/>
          <w:szCs w:val="24"/>
        </w:rPr>
      </w:pPr>
      <w:r>
        <w:rPr>
          <w:rFonts w:ascii="Garamond" w:eastAsia="Times New Roman" w:hAnsi="Garamond"/>
          <w:sz w:val="24"/>
          <w:szCs w:val="24"/>
        </w:rPr>
        <w:t>I</w:t>
      </w:r>
      <w:r w:rsidR="00470A9F">
        <w:rPr>
          <w:rFonts w:ascii="Garamond" w:eastAsia="Times New Roman" w:hAnsi="Garamond"/>
          <w:sz w:val="24"/>
          <w:szCs w:val="24"/>
        </w:rPr>
        <w:t xml:space="preserve">l est </w:t>
      </w:r>
      <w:r>
        <w:rPr>
          <w:rFonts w:ascii="Garamond" w:eastAsia="Times New Roman" w:hAnsi="Garamond"/>
          <w:sz w:val="24"/>
          <w:szCs w:val="24"/>
        </w:rPr>
        <w:t>essentiel ici</w:t>
      </w:r>
      <w:r w:rsidR="00470A9F">
        <w:rPr>
          <w:rFonts w:ascii="Garamond" w:eastAsia="Times New Roman" w:hAnsi="Garamond"/>
          <w:sz w:val="24"/>
          <w:szCs w:val="24"/>
        </w:rPr>
        <w:t xml:space="preserve"> de souligner</w:t>
      </w:r>
      <w:r w:rsidR="002522EE">
        <w:rPr>
          <w:rFonts w:ascii="Garamond" w:eastAsia="Times New Roman" w:hAnsi="Garamond"/>
          <w:sz w:val="24"/>
          <w:szCs w:val="24"/>
        </w:rPr>
        <w:t xml:space="preserve"> que</w:t>
      </w:r>
      <w:r w:rsidR="00FD6138" w:rsidRPr="002522EE">
        <w:rPr>
          <w:rFonts w:ascii="Garamond" w:eastAsia="Times New Roman" w:hAnsi="Garamond"/>
          <w:sz w:val="24"/>
          <w:szCs w:val="24"/>
        </w:rPr>
        <w:t xml:space="preserve"> les </w:t>
      </w:r>
      <w:r w:rsidR="00470A9F">
        <w:rPr>
          <w:rFonts w:ascii="Garamond" w:eastAsia="Times New Roman" w:hAnsi="Garamond"/>
          <w:sz w:val="24"/>
          <w:szCs w:val="24"/>
        </w:rPr>
        <w:t>organisateurs d’</w:t>
      </w:r>
      <w:r w:rsidR="00FD6138" w:rsidRPr="002522EE">
        <w:rPr>
          <w:rFonts w:ascii="Garamond" w:eastAsia="Times New Roman" w:hAnsi="Garamond"/>
          <w:sz w:val="24"/>
          <w:szCs w:val="24"/>
        </w:rPr>
        <w:t>ACM font déjà l’objet de co</w:t>
      </w:r>
      <w:bookmarkStart w:id="0" w:name="_GoBack"/>
      <w:bookmarkEnd w:id="0"/>
      <w:r w:rsidR="00FD6138" w:rsidRPr="002522EE">
        <w:rPr>
          <w:rFonts w:ascii="Garamond" w:eastAsia="Times New Roman" w:hAnsi="Garamond"/>
          <w:sz w:val="24"/>
          <w:szCs w:val="24"/>
        </w:rPr>
        <w:t>ntrôles de l’Etat au titre de la qualité éducative e</w:t>
      </w:r>
      <w:r w:rsidR="00470A9F">
        <w:rPr>
          <w:rFonts w:ascii="Garamond" w:eastAsia="Times New Roman" w:hAnsi="Garamond"/>
          <w:sz w:val="24"/>
          <w:szCs w:val="24"/>
        </w:rPr>
        <w:t xml:space="preserve">t de la protection des mineurs par les </w:t>
      </w:r>
      <w:r w:rsidR="001B0239" w:rsidRPr="00470A9F">
        <w:rPr>
          <w:rFonts w:ascii="Garamond" w:eastAsia="Times New Roman" w:hAnsi="Garamond"/>
          <w:sz w:val="24"/>
          <w:szCs w:val="24"/>
        </w:rPr>
        <w:t>directions départementales de la cohésion sociale/et de la pro</w:t>
      </w:r>
      <w:r w:rsidR="00470A9F">
        <w:rPr>
          <w:rFonts w:ascii="Garamond" w:eastAsia="Times New Roman" w:hAnsi="Garamond"/>
          <w:sz w:val="24"/>
          <w:szCs w:val="24"/>
        </w:rPr>
        <w:t>tection des populations (DDCS/PP)</w:t>
      </w:r>
      <w:r w:rsidR="001B0239" w:rsidRPr="00470A9F">
        <w:rPr>
          <w:rFonts w:ascii="Garamond" w:eastAsia="Times New Roman" w:hAnsi="Garamond"/>
          <w:sz w:val="24"/>
          <w:szCs w:val="24"/>
        </w:rPr>
        <w:t>. De même, s’agissant du rapatriement éventuel de mineurs en cas de difficultés lors d’un séjour, l’article L. 227-11 du CASF précise que le préfet de dé</w:t>
      </w:r>
      <w:r w:rsidR="00470A9F">
        <w:rPr>
          <w:rFonts w:ascii="Garamond" w:eastAsia="Times New Roman" w:hAnsi="Garamond"/>
          <w:sz w:val="24"/>
          <w:szCs w:val="24"/>
        </w:rPr>
        <w:t>partement prend,</w:t>
      </w:r>
      <w:r w:rsidR="001B0239" w:rsidRPr="00470A9F">
        <w:rPr>
          <w:rFonts w:ascii="Garamond" w:eastAsia="Times New Roman" w:hAnsi="Garamond"/>
          <w:sz w:val="24"/>
          <w:szCs w:val="24"/>
        </w:rPr>
        <w:t xml:space="preserve"> avec la personne responsable de l'accueil, les mesures nécessaires en vue de pourvoir au retour des mineurs dans leur famille</w:t>
      </w:r>
      <w:r w:rsidR="00470A9F">
        <w:rPr>
          <w:rFonts w:ascii="Garamond" w:eastAsia="Times New Roman" w:hAnsi="Garamond"/>
          <w:sz w:val="24"/>
          <w:szCs w:val="24"/>
        </w:rPr>
        <w:t>.</w:t>
      </w:r>
    </w:p>
    <w:p w:rsidR="00FD6138" w:rsidRPr="00837B57" w:rsidRDefault="00FD6138" w:rsidP="00FD6138">
      <w:pPr>
        <w:jc w:val="both"/>
        <w:rPr>
          <w:rFonts w:ascii="Garamond" w:eastAsia="Times New Roman" w:hAnsi="Garamond"/>
          <w:sz w:val="24"/>
          <w:szCs w:val="24"/>
        </w:rPr>
      </w:pPr>
      <w:r w:rsidRPr="00837B57">
        <w:rPr>
          <w:rFonts w:ascii="Garamond" w:eastAsia="Times New Roman" w:hAnsi="Garamond"/>
          <w:sz w:val="24"/>
          <w:szCs w:val="24"/>
        </w:rPr>
        <w:t xml:space="preserve"> </w:t>
      </w:r>
    </w:p>
    <w:p w:rsidR="00FD6138" w:rsidRDefault="00FD6138" w:rsidP="00FD6138">
      <w:pPr>
        <w:jc w:val="both"/>
        <w:rPr>
          <w:rFonts w:ascii="Garamond" w:eastAsia="Times New Roman" w:hAnsi="Garamond"/>
          <w:sz w:val="24"/>
          <w:szCs w:val="24"/>
        </w:rPr>
      </w:pPr>
      <w:r>
        <w:rPr>
          <w:rFonts w:ascii="Garamond" w:eastAsia="Times New Roman" w:hAnsi="Garamond"/>
          <w:sz w:val="24"/>
          <w:szCs w:val="24"/>
        </w:rPr>
        <w:t xml:space="preserve">D’ailleurs, </w:t>
      </w:r>
      <w:r w:rsidR="00470A9F" w:rsidRPr="00470A9F">
        <w:rPr>
          <w:rFonts w:ascii="Garamond" w:eastAsia="Times New Roman" w:hAnsi="Garamond"/>
          <w:b/>
          <w:sz w:val="24"/>
          <w:szCs w:val="24"/>
        </w:rPr>
        <w:t>l</w:t>
      </w:r>
      <w:r w:rsidRPr="00470A9F">
        <w:rPr>
          <w:rFonts w:ascii="Garamond" w:eastAsia="Times New Roman" w:hAnsi="Garamond"/>
          <w:b/>
          <w:sz w:val="24"/>
          <w:szCs w:val="24"/>
        </w:rPr>
        <w:t xml:space="preserve">a </w:t>
      </w:r>
      <w:r w:rsidR="00470A9F" w:rsidRPr="00470A9F">
        <w:rPr>
          <w:rFonts w:ascii="Garamond" w:eastAsia="Times New Roman" w:hAnsi="Garamond"/>
          <w:b/>
          <w:sz w:val="24"/>
          <w:szCs w:val="24"/>
        </w:rPr>
        <w:t>Direction de la Jeunesse, de l’Education Populaire et de la Vie Associative (</w:t>
      </w:r>
      <w:r w:rsidRPr="00470A9F">
        <w:rPr>
          <w:rFonts w:ascii="Garamond" w:eastAsia="Times New Roman" w:hAnsi="Garamond"/>
          <w:b/>
          <w:sz w:val="24"/>
          <w:szCs w:val="24"/>
        </w:rPr>
        <w:t>DJEPVA</w:t>
      </w:r>
      <w:r w:rsidR="00470A9F" w:rsidRPr="00470A9F">
        <w:rPr>
          <w:rFonts w:ascii="Garamond" w:eastAsia="Times New Roman" w:hAnsi="Garamond"/>
          <w:b/>
          <w:sz w:val="24"/>
          <w:szCs w:val="24"/>
        </w:rPr>
        <w:t>)</w:t>
      </w:r>
      <w:r w:rsidRPr="00470A9F">
        <w:rPr>
          <w:rFonts w:ascii="Garamond" w:eastAsia="Times New Roman" w:hAnsi="Garamond"/>
          <w:b/>
          <w:sz w:val="24"/>
          <w:szCs w:val="24"/>
        </w:rPr>
        <w:t xml:space="preserve"> affirme elle-même qu’elle n’a pas connaissance d’une situation récente sur le territoire national où cette disposition sur le rapatriement de mineurs aurait trouvé à s’appliquer sans que l’organisateur n’y participe activement. </w:t>
      </w:r>
    </w:p>
    <w:p w:rsidR="00FD6138" w:rsidRPr="00AF3AFD" w:rsidRDefault="00FD6138" w:rsidP="00FD6138">
      <w:pPr>
        <w:jc w:val="both"/>
        <w:rPr>
          <w:rFonts w:ascii="Garamond" w:eastAsia="Times New Roman" w:hAnsi="Garamond"/>
          <w:sz w:val="24"/>
          <w:szCs w:val="24"/>
        </w:rPr>
      </w:pPr>
    </w:p>
    <w:p w:rsidR="00FD6138" w:rsidRPr="00AF3AFD" w:rsidRDefault="00FD6138" w:rsidP="00FD6138">
      <w:pPr>
        <w:jc w:val="both"/>
        <w:rPr>
          <w:rFonts w:ascii="Garamond" w:eastAsia="Times New Roman" w:hAnsi="Garamond"/>
          <w:color w:val="000000" w:themeColor="text1"/>
          <w:sz w:val="24"/>
          <w:szCs w:val="24"/>
        </w:rPr>
      </w:pPr>
      <w:r w:rsidRPr="00AF3AFD">
        <w:rPr>
          <w:rFonts w:ascii="Garamond" w:eastAsia="Times New Roman" w:hAnsi="Garamond"/>
          <w:color w:val="000000" w:themeColor="text1"/>
          <w:sz w:val="24"/>
          <w:szCs w:val="24"/>
        </w:rPr>
        <w:t xml:space="preserve">Les DDCS/PP mettent également en œuvre dans le département les politiques visant à développer et à contrôler la qualité éducative des ACM. Ces évaluations de la qualité éducative de l’accueil portent notamment sur : </w:t>
      </w:r>
    </w:p>
    <w:p w:rsidR="00FD6138" w:rsidRPr="00AF3AFD" w:rsidRDefault="00FD6138" w:rsidP="00FD6138">
      <w:pPr>
        <w:pStyle w:val="CM7"/>
        <w:numPr>
          <w:ilvl w:val="0"/>
          <w:numId w:val="25"/>
        </w:numPr>
        <w:spacing w:line="240" w:lineRule="auto"/>
        <w:jc w:val="both"/>
        <w:rPr>
          <w:rFonts w:ascii="Garamond" w:eastAsia="Times New Roman" w:hAnsi="Garamond" w:cs="Times New Roman"/>
          <w:color w:val="000000" w:themeColor="text1"/>
          <w:lang w:eastAsia="fr-FR"/>
        </w:rPr>
      </w:pPr>
      <w:r w:rsidRPr="00AF3AFD">
        <w:rPr>
          <w:rFonts w:ascii="Garamond" w:eastAsia="Times New Roman" w:hAnsi="Garamond" w:cs="Times New Roman"/>
          <w:color w:val="000000" w:themeColor="text1"/>
          <w:lang w:eastAsia="fr-FR"/>
        </w:rPr>
        <w:t xml:space="preserve">la bonne adéquation entre le projet éducatif, le projet pédagogique et les activités réellement proposées aux mineurs ; </w:t>
      </w:r>
    </w:p>
    <w:p w:rsidR="00FD6138" w:rsidRPr="00AF3AFD" w:rsidRDefault="00FD6138" w:rsidP="00FD6138">
      <w:pPr>
        <w:pStyle w:val="CM7"/>
        <w:numPr>
          <w:ilvl w:val="0"/>
          <w:numId w:val="25"/>
        </w:numPr>
        <w:spacing w:line="240" w:lineRule="auto"/>
        <w:jc w:val="both"/>
        <w:rPr>
          <w:rFonts w:ascii="Garamond" w:eastAsia="Times New Roman" w:hAnsi="Garamond" w:cs="Times New Roman"/>
          <w:color w:val="000000" w:themeColor="text1"/>
          <w:lang w:eastAsia="fr-FR"/>
        </w:rPr>
      </w:pPr>
      <w:r w:rsidRPr="00AF3AFD">
        <w:rPr>
          <w:rFonts w:ascii="Garamond" w:eastAsia="Times New Roman" w:hAnsi="Garamond" w:cs="Times New Roman"/>
          <w:color w:val="000000" w:themeColor="text1"/>
          <w:lang w:eastAsia="fr-FR"/>
        </w:rPr>
        <w:lastRenderedPageBreak/>
        <w:t xml:space="preserve">la relation avec les familles ou les représentants légaux des mineurs (communication des projets avec notamment des informations sur les activités proposées et les conditions de leur pratique) ; </w:t>
      </w:r>
    </w:p>
    <w:p w:rsidR="00FD6138" w:rsidRPr="00AF3AFD" w:rsidRDefault="00470A9F" w:rsidP="00FD6138">
      <w:pPr>
        <w:pStyle w:val="CM7"/>
        <w:numPr>
          <w:ilvl w:val="0"/>
          <w:numId w:val="25"/>
        </w:numPr>
        <w:spacing w:line="240" w:lineRule="auto"/>
        <w:jc w:val="both"/>
        <w:rPr>
          <w:rFonts w:ascii="Garamond" w:eastAsia="Times New Roman" w:hAnsi="Garamond" w:cs="Times New Roman"/>
          <w:color w:val="000000" w:themeColor="text1"/>
          <w:lang w:eastAsia="fr-FR"/>
        </w:rPr>
      </w:pPr>
      <w:r>
        <w:rPr>
          <w:rFonts w:ascii="Garamond" w:eastAsia="Times New Roman" w:hAnsi="Garamond" w:cs="Times New Roman"/>
          <w:color w:val="000000" w:themeColor="text1"/>
          <w:lang w:eastAsia="fr-FR"/>
        </w:rPr>
        <w:t>l’adaptation</w:t>
      </w:r>
      <w:r w:rsidR="00FD6138" w:rsidRPr="00AF3AFD">
        <w:rPr>
          <w:rFonts w:ascii="Garamond" w:eastAsia="Times New Roman" w:hAnsi="Garamond" w:cs="Times New Roman"/>
          <w:color w:val="000000" w:themeColor="text1"/>
          <w:lang w:eastAsia="fr-FR"/>
        </w:rPr>
        <w:t xml:space="preserve"> des locaux d’hébergement ou du site d’accueil. </w:t>
      </w:r>
    </w:p>
    <w:p w:rsidR="00FD6138" w:rsidRPr="00AF3AFD" w:rsidRDefault="00FD6138" w:rsidP="00FD6138">
      <w:pPr>
        <w:pStyle w:val="CM7"/>
        <w:spacing w:line="240" w:lineRule="auto"/>
        <w:jc w:val="both"/>
        <w:rPr>
          <w:rFonts w:ascii="Garamond" w:eastAsia="Times New Roman" w:hAnsi="Garamond" w:cs="Times New Roman"/>
          <w:color w:val="000000" w:themeColor="text1"/>
          <w:lang w:eastAsia="fr-FR"/>
        </w:rPr>
      </w:pPr>
    </w:p>
    <w:p w:rsidR="00FD6138" w:rsidRDefault="00836EA0" w:rsidP="00FD6138">
      <w:pPr>
        <w:jc w:val="both"/>
        <w:rPr>
          <w:rFonts w:ascii="Garamond" w:eastAsia="Times New Roman" w:hAnsi="Garamond"/>
          <w:b/>
          <w:sz w:val="24"/>
          <w:szCs w:val="24"/>
        </w:rPr>
      </w:pPr>
      <w:r>
        <w:rPr>
          <w:rFonts w:ascii="Garamond" w:eastAsia="Times New Roman" w:hAnsi="Garamond"/>
          <w:b/>
          <w:color w:val="000000" w:themeColor="text1"/>
          <w:sz w:val="24"/>
          <w:szCs w:val="24"/>
        </w:rPr>
        <w:t>L</w:t>
      </w:r>
      <w:r w:rsidR="00FD6138" w:rsidRPr="00AF3AFD">
        <w:rPr>
          <w:rFonts w:ascii="Garamond" w:eastAsia="Times New Roman" w:hAnsi="Garamond"/>
          <w:b/>
          <w:color w:val="000000" w:themeColor="text1"/>
          <w:sz w:val="24"/>
          <w:szCs w:val="24"/>
        </w:rPr>
        <w:t xml:space="preserve">’Etat apporte donc déjà, dans le cadre de la réglementation ACM, une protection aux familles dont les enfants sont inscrits en ACM et une garantie de la qualité des activités et prestations proposées. Il nous apparaît que ce </w:t>
      </w:r>
      <w:r w:rsidR="00FD6138" w:rsidRPr="00AF3AFD">
        <w:rPr>
          <w:rFonts w:ascii="Garamond" w:eastAsia="Times New Roman" w:hAnsi="Garamond"/>
          <w:b/>
          <w:sz w:val="24"/>
          <w:szCs w:val="24"/>
        </w:rPr>
        <w:t>cadre répond aux objectifs de la directive en matière de protection des consommateurs.</w:t>
      </w:r>
    </w:p>
    <w:p w:rsidR="00F04E7A" w:rsidRPr="00AF3AFD" w:rsidRDefault="00F04E7A" w:rsidP="00AF3AFD">
      <w:pPr>
        <w:shd w:val="clear" w:color="auto" w:fill="FFFFFF"/>
        <w:rPr>
          <w:rFonts w:ascii="Garamond" w:eastAsia="Times New Roman" w:hAnsi="Garamond"/>
          <w:color w:val="26282A"/>
          <w:sz w:val="24"/>
          <w:szCs w:val="24"/>
        </w:rPr>
      </w:pPr>
    </w:p>
    <w:p w:rsidR="00915556" w:rsidRPr="00AF3AFD" w:rsidRDefault="00915556" w:rsidP="00915556">
      <w:pPr>
        <w:jc w:val="both"/>
        <w:rPr>
          <w:rFonts w:ascii="Garamond" w:hAnsi="Garamond" w:cs="Arial"/>
          <w:sz w:val="24"/>
          <w:szCs w:val="24"/>
        </w:rPr>
      </w:pPr>
      <w:r>
        <w:rPr>
          <w:rFonts w:ascii="Garamond" w:hAnsi="Garamond" w:cs="Arial"/>
          <w:color w:val="000000"/>
          <w:sz w:val="24"/>
          <w:szCs w:val="24"/>
          <w:shd w:val="clear" w:color="auto" w:fill="FFFFFF"/>
        </w:rPr>
        <w:t>Les</w:t>
      </w:r>
      <w:r w:rsidRPr="00AF3AFD">
        <w:rPr>
          <w:rFonts w:ascii="Garamond" w:hAnsi="Garamond" w:cs="Arial"/>
          <w:color w:val="000000"/>
          <w:sz w:val="24"/>
          <w:szCs w:val="24"/>
          <w:shd w:val="clear" w:color="auto" w:fill="FFFFFF"/>
        </w:rPr>
        <w:t xml:space="preserve"> textes </w:t>
      </w:r>
      <w:r>
        <w:rPr>
          <w:rFonts w:ascii="Garamond" w:hAnsi="Garamond" w:cs="Arial"/>
          <w:color w:val="000000"/>
          <w:sz w:val="24"/>
          <w:szCs w:val="24"/>
          <w:shd w:val="clear" w:color="auto" w:fill="FFFFFF"/>
        </w:rPr>
        <w:t>s</w:t>
      </w:r>
      <w:r w:rsidRPr="00AF3AFD">
        <w:rPr>
          <w:rFonts w:ascii="Garamond" w:hAnsi="Garamond" w:cs="Arial"/>
          <w:color w:val="000000"/>
          <w:sz w:val="24"/>
          <w:szCs w:val="24"/>
          <w:shd w:val="clear" w:color="auto" w:fill="FFFFFF"/>
        </w:rPr>
        <w:t xml:space="preserve">ont déjà publiés au JO, </w:t>
      </w:r>
      <w:r>
        <w:rPr>
          <w:rFonts w:ascii="Garamond" w:hAnsi="Garamond" w:cs="Arial"/>
          <w:color w:val="000000"/>
          <w:sz w:val="24"/>
          <w:szCs w:val="24"/>
          <w:shd w:val="clear" w:color="auto" w:fill="FFFFFF"/>
        </w:rPr>
        <w:t xml:space="preserve">d’où l’urgence </w:t>
      </w:r>
      <w:r w:rsidRPr="00AF3AFD">
        <w:rPr>
          <w:rFonts w:ascii="Garamond" w:hAnsi="Garamond" w:cs="Arial"/>
          <w:sz w:val="24"/>
          <w:szCs w:val="24"/>
        </w:rPr>
        <w:t xml:space="preserve">de trouver « une porte de sortie » qui puisse à la fois respecter le droit des « voyageurs », </w:t>
      </w:r>
      <w:r>
        <w:rPr>
          <w:rFonts w:ascii="Garamond" w:hAnsi="Garamond" w:cs="Arial"/>
          <w:sz w:val="24"/>
          <w:szCs w:val="24"/>
        </w:rPr>
        <w:t>tout en tenant</w:t>
      </w:r>
      <w:r w:rsidRPr="00AF3AFD">
        <w:rPr>
          <w:rFonts w:ascii="Garamond" w:hAnsi="Garamond" w:cs="Arial"/>
          <w:sz w:val="24"/>
          <w:szCs w:val="24"/>
        </w:rPr>
        <w:t xml:space="preserve"> compte</w:t>
      </w:r>
      <w:r>
        <w:rPr>
          <w:rFonts w:ascii="Garamond" w:hAnsi="Garamond" w:cs="Arial"/>
          <w:sz w:val="24"/>
          <w:szCs w:val="24"/>
        </w:rPr>
        <w:t xml:space="preserve"> de</w:t>
      </w:r>
      <w:r w:rsidRPr="00AF3AFD">
        <w:rPr>
          <w:rFonts w:ascii="Garamond" w:hAnsi="Garamond" w:cs="Arial"/>
          <w:sz w:val="24"/>
          <w:szCs w:val="24"/>
        </w:rPr>
        <w:t xml:space="preserve"> la spécificité </w:t>
      </w:r>
      <w:r w:rsidRPr="001406E7">
        <w:rPr>
          <w:rFonts w:ascii="Garamond" w:hAnsi="Garamond"/>
          <w:sz w:val="24"/>
          <w:szCs w:val="24"/>
        </w:rPr>
        <w:t xml:space="preserve">des organisateurs d’ACM </w:t>
      </w:r>
      <w:r>
        <w:rPr>
          <w:rFonts w:ascii="Garamond" w:hAnsi="Garamond"/>
          <w:sz w:val="24"/>
          <w:szCs w:val="24"/>
        </w:rPr>
        <w:t>à but non-</w:t>
      </w:r>
      <w:r w:rsidRPr="001406E7">
        <w:rPr>
          <w:rFonts w:ascii="Garamond" w:hAnsi="Garamond"/>
          <w:sz w:val="24"/>
          <w:szCs w:val="24"/>
        </w:rPr>
        <w:t>lucratif (qu’ils soient Reconnus d’Utilité Publique [RUP] ou agréés « Jeunesse et Education Populaire » [JEP] ou agréés « Associations Educatives Complémentaires de l’enseignement Public ») et</w:t>
      </w:r>
      <w:r>
        <w:rPr>
          <w:rFonts w:ascii="Garamond" w:hAnsi="Garamond"/>
          <w:sz w:val="24"/>
          <w:szCs w:val="24"/>
        </w:rPr>
        <w:t xml:space="preserve"> les Comités d’entreprises (CE), dont </w:t>
      </w:r>
      <w:r w:rsidRPr="00AF3AFD">
        <w:rPr>
          <w:rFonts w:ascii="Garamond" w:hAnsi="Garamond" w:cs="Arial"/>
          <w:sz w:val="24"/>
          <w:szCs w:val="24"/>
        </w:rPr>
        <w:t>la vocation est de permettre l’accès de tous aux loisirs et aux vacances, la solidarité et le vivre-ensemble.</w:t>
      </w:r>
    </w:p>
    <w:p w:rsidR="00915556" w:rsidRPr="00AF3AFD" w:rsidRDefault="00915556" w:rsidP="00AF3AFD">
      <w:pPr>
        <w:jc w:val="both"/>
        <w:rPr>
          <w:rFonts w:ascii="Garamond" w:hAnsi="Garamond" w:cs="Arial"/>
          <w:sz w:val="24"/>
          <w:szCs w:val="24"/>
          <w:lang w:eastAsia="en-US"/>
        </w:rPr>
      </w:pPr>
    </w:p>
    <w:sectPr w:rsidR="00915556" w:rsidRPr="00AF3AF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4B" w:rsidRDefault="0049314B" w:rsidP="006E4993">
      <w:r>
        <w:separator/>
      </w:r>
    </w:p>
  </w:endnote>
  <w:endnote w:type="continuationSeparator" w:id="0">
    <w:p w:rsidR="0049314B" w:rsidRDefault="0049314B" w:rsidP="006E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984761"/>
      <w:docPartObj>
        <w:docPartGallery w:val="Page Numbers (Bottom of Page)"/>
        <w:docPartUnique/>
      </w:docPartObj>
    </w:sdtPr>
    <w:sdtEndPr/>
    <w:sdtContent>
      <w:p w:rsidR="006E4993" w:rsidRDefault="006E4993">
        <w:pPr>
          <w:pStyle w:val="Pieddepage"/>
          <w:jc w:val="right"/>
        </w:pPr>
        <w:r>
          <w:fldChar w:fldCharType="begin"/>
        </w:r>
        <w:r>
          <w:instrText>PAGE   \* MERGEFORMAT</w:instrText>
        </w:r>
        <w:r>
          <w:fldChar w:fldCharType="separate"/>
        </w:r>
        <w:r w:rsidR="00A72F20">
          <w:rPr>
            <w:noProof/>
          </w:rPr>
          <w:t>3</w:t>
        </w:r>
        <w:r>
          <w:fldChar w:fldCharType="end"/>
        </w:r>
      </w:p>
    </w:sdtContent>
  </w:sdt>
  <w:p w:rsidR="006E4993" w:rsidRDefault="006E49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4B" w:rsidRDefault="0049314B" w:rsidP="006E4993">
      <w:r>
        <w:separator/>
      </w:r>
    </w:p>
  </w:footnote>
  <w:footnote w:type="continuationSeparator" w:id="0">
    <w:p w:rsidR="0049314B" w:rsidRDefault="0049314B" w:rsidP="006E4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585"/>
    <w:multiLevelType w:val="hybridMultilevel"/>
    <w:tmpl w:val="D6FC07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BB7E95"/>
    <w:multiLevelType w:val="hybridMultilevel"/>
    <w:tmpl w:val="D0E2F59C"/>
    <w:lvl w:ilvl="0" w:tplc="E544E464">
      <w:start w:val="1"/>
      <w:numFmt w:val="bullet"/>
      <w:lvlText w:val=""/>
      <w:lvlJc w:val="left"/>
      <w:pPr>
        <w:tabs>
          <w:tab w:val="num" w:pos="720"/>
        </w:tabs>
        <w:ind w:left="720" w:hanging="360"/>
      </w:pPr>
      <w:rPr>
        <w:rFonts w:ascii="Wingdings" w:hAnsi="Wingdings" w:hint="default"/>
      </w:rPr>
    </w:lvl>
    <w:lvl w:ilvl="1" w:tplc="6F602AE6" w:tentative="1">
      <w:start w:val="1"/>
      <w:numFmt w:val="bullet"/>
      <w:lvlText w:val=""/>
      <w:lvlJc w:val="left"/>
      <w:pPr>
        <w:tabs>
          <w:tab w:val="num" w:pos="1440"/>
        </w:tabs>
        <w:ind w:left="1440" w:hanging="360"/>
      </w:pPr>
      <w:rPr>
        <w:rFonts w:ascii="Wingdings" w:hAnsi="Wingdings" w:hint="default"/>
      </w:rPr>
    </w:lvl>
    <w:lvl w:ilvl="2" w:tplc="34E6AF7C" w:tentative="1">
      <w:start w:val="1"/>
      <w:numFmt w:val="bullet"/>
      <w:lvlText w:val=""/>
      <w:lvlJc w:val="left"/>
      <w:pPr>
        <w:tabs>
          <w:tab w:val="num" w:pos="2160"/>
        </w:tabs>
        <w:ind w:left="2160" w:hanging="360"/>
      </w:pPr>
      <w:rPr>
        <w:rFonts w:ascii="Wingdings" w:hAnsi="Wingdings" w:hint="default"/>
      </w:rPr>
    </w:lvl>
    <w:lvl w:ilvl="3" w:tplc="D69CB8B8" w:tentative="1">
      <w:start w:val="1"/>
      <w:numFmt w:val="bullet"/>
      <w:lvlText w:val=""/>
      <w:lvlJc w:val="left"/>
      <w:pPr>
        <w:tabs>
          <w:tab w:val="num" w:pos="2880"/>
        </w:tabs>
        <w:ind w:left="2880" w:hanging="360"/>
      </w:pPr>
      <w:rPr>
        <w:rFonts w:ascii="Wingdings" w:hAnsi="Wingdings" w:hint="default"/>
      </w:rPr>
    </w:lvl>
    <w:lvl w:ilvl="4" w:tplc="F6B042C4" w:tentative="1">
      <w:start w:val="1"/>
      <w:numFmt w:val="bullet"/>
      <w:lvlText w:val=""/>
      <w:lvlJc w:val="left"/>
      <w:pPr>
        <w:tabs>
          <w:tab w:val="num" w:pos="3600"/>
        </w:tabs>
        <w:ind w:left="3600" w:hanging="360"/>
      </w:pPr>
      <w:rPr>
        <w:rFonts w:ascii="Wingdings" w:hAnsi="Wingdings" w:hint="default"/>
      </w:rPr>
    </w:lvl>
    <w:lvl w:ilvl="5" w:tplc="B8FACD80" w:tentative="1">
      <w:start w:val="1"/>
      <w:numFmt w:val="bullet"/>
      <w:lvlText w:val=""/>
      <w:lvlJc w:val="left"/>
      <w:pPr>
        <w:tabs>
          <w:tab w:val="num" w:pos="4320"/>
        </w:tabs>
        <w:ind w:left="4320" w:hanging="360"/>
      </w:pPr>
      <w:rPr>
        <w:rFonts w:ascii="Wingdings" w:hAnsi="Wingdings" w:hint="default"/>
      </w:rPr>
    </w:lvl>
    <w:lvl w:ilvl="6" w:tplc="524A6CA0" w:tentative="1">
      <w:start w:val="1"/>
      <w:numFmt w:val="bullet"/>
      <w:lvlText w:val=""/>
      <w:lvlJc w:val="left"/>
      <w:pPr>
        <w:tabs>
          <w:tab w:val="num" w:pos="5040"/>
        </w:tabs>
        <w:ind w:left="5040" w:hanging="360"/>
      </w:pPr>
      <w:rPr>
        <w:rFonts w:ascii="Wingdings" w:hAnsi="Wingdings" w:hint="default"/>
      </w:rPr>
    </w:lvl>
    <w:lvl w:ilvl="7" w:tplc="B6A8CA3A" w:tentative="1">
      <w:start w:val="1"/>
      <w:numFmt w:val="bullet"/>
      <w:lvlText w:val=""/>
      <w:lvlJc w:val="left"/>
      <w:pPr>
        <w:tabs>
          <w:tab w:val="num" w:pos="5760"/>
        </w:tabs>
        <w:ind w:left="5760" w:hanging="360"/>
      </w:pPr>
      <w:rPr>
        <w:rFonts w:ascii="Wingdings" w:hAnsi="Wingdings" w:hint="default"/>
      </w:rPr>
    </w:lvl>
    <w:lvl w:ilvl="8" w:tplc="8F1215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306A0"/>
    <w:multiLevelType w:val="hybridMultilevel"/>
    <w:tmpl w:val="C26673B6"/>
    <w:lvl w:ilvl="0" w:tplc="8A0A3444">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C341B"/>
    <w:multiLevelType w:val="multilevel"/>
    <w:tmpl w:val="48C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444A7"/>
    <w:multiLevelType w:val="hybridMultilevel"/>
    <w:tmpl w:val="2AAA058A"/>
    <w:lvl w:ilvl="0" w:tplc="4AE0EB94">
      <w:start w:val="25"/>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546F48"/>
    <w:multiLevelType w:val="hybridMultilevel"/>
    <w:tmpl w:val="D360AA76"/>
    <w:lvl w:ilvl="0" w:tplc="C8DE6CAE">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F1611C"/>
    <w:multiLevelType w:val="multilevel"/>
    <w:tmpl w:val="5F5C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6B2CB9"/>
    <w:multiLevelType w:val="hybridMultilevel"/>
    <w:tmpl w:val="D7B4D7C2"/>
    <w:lvl w:ilvl="0" w:tplc="52588B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E05D97"/>
    <w:multiLevelType w:val="hybridMultilevel"/>
    <w:tmpl w:val="47E0A96C"/>
    <w:lvl w:ilvl="0" w:tplc="19CCECB4">
      <w:start w:val="1"/>
      <w:numFmt w:val="decimal"/>
      <w:lvlText w:val="%1."/>
      <w:lvlJc w:val="left"/>
      <w:pPr>
        <w:ind w:left="720" w:hanging="360"/>
      </w:pPr>
      <w:rPr>
        <w:rFonts w:hint="default"/>
        <w:b/>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F626AC"/>
    <w:multiLevelType w:val="multilevel"/>
    <w:tmpl w:val="9B7E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06CCB"/>
    <w:multiLevelType w:val="hybridMultilevel"/>
    <w:tmpl w:val="FFB6974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1BF415F0"/>
    <w:multiLevelType w:val="hybridMultilevel"/>
    <w:tmpl w:val="B2AC1D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843FB2"/>
    <w:multiLevelType w:val="multilevel"/>
    <w:tmpl w:val="939E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8D5262"/>
    <w:multiLevelType w:val="hybridMultilevel"/>
    <w:tmpl w:val="A0069D48"/>
    <w:lvl w:ilvl="0" w:tplc="65C4A248">
      <w:start w:val="1"/>
      <w:numFmt w:val="bullet"/>
      <w:lvlText w:val=""/>
      <w:lvlJc w:val="left"/>
      <w:pPr>
        <w:tabs>
          <w:tab w:val="num" w:pos="720"/>
        </w:tabs>
        <w:ind w:left="720" w:hanging="360"/>
      </w:pPr>
      <w:rPr>
        <w:rFonts w:ascii="Wingdings" w:hAnsi="Wingdings" w:hint="default"/>
      </w:rPr>
    </w:lvl>
    <w:lvl w:ilvl="1" w:tplc="165889EA" w:tentative="1">
      <w:start w:val="1"/>
      <w:numFmt w:val="bullet"/>
      <w:lvlText w:val=""/>
      <w:lvlJc w:val="left"/>
      <w:pPr>
        <w:tabs>
          <w:tab w:val="num" w:pos="1440"/>
        </w:tabs>
        <w:ind w:left="1440" w:hanging="360"/>
      </w:pPr>
      <w:rPr>
        <w:rFonts w:ascii="Wingdings" w:hAnsi="Wingdings" w:hint="default"/>
      </w:rPr>
    </w:lvl>
    <w:lvl w:ilvl="2" w:tplc="3C8E90C6" w:tentative="1">
      <w:start w:val="1"/>
      <w:numFmt w:val="bullet"/>
      <w:lvlText w:val=""/>
      <w:lvlJc w:val="left"/>
      <w:pPr>
        <w:tabs>
          <w:tab w:val="num" w:pos="2160"/>
        </w:tabs>
        <w:ind w:left="2160" w:hanging="360"/>
      </w:pPr>
      <w:rPr>
        <w:rFonts w:ascii="Wingdings" w:hAnsi="Wingdings" w:hint="default"/>
      </w:rPr>
    </w:lvl>
    <w:lvl w:ilvl="3" w:tplc="9AE01D0C" w:tentative="1">
      <w:start w:val="1"/>
      <w:numFmt w:val="bullet"/>
      <w:lvlText w:val=""/>
      <w:lvlJc w:val="left"/>
      <w:pPr>
        <w:tabs>
          <w:tab w:val="num" w:pos="2880"/>
        </w:tabs>
        <w:ind w:left="2880" w:hanging="360"/>
      </w:pPr>
      <w:rPr>
        <w:rFonts w:ascii="Wingdings" w:hAnsi="Wingdings" w:hint="default"/>
      </w:rPr>
    </w:lvl>
    <w:lvl w:ilvl="4" w:tplc="B306993A" w:tentative="1">
      <w:start w:val="1"/>
      <w:numFmt w:val="bullet"/>
      <w:lvlText w:val=""/>
      <w:lvlJc w:val="left"/>
      <w:pPr>
        <w:tabs>
          <w:tab w:val="num" w:pos="3600"/>
        </w:tabs>
        <w:ind w:left="3600" w:hanging="360"/>
      </w:pPr>
      <w:rPr>
        <w:rFonts w:ascii="Wingdings" w:hAnsi="Wingdings" w:hint="default"/>
      </w:rPr>
    </w:lvl>
    <w:lvl w:ilvl="5" w:tplc="DD8A9C2C" w:tentative="1">
      <w:start w:val="1"/>
      <w:numFmt w:val="bullet"/>
      <w:lvlText w:val=""/>
      <w:lvlJc w:val="left"/>
      <w:pPr>
        <w:tabs>
          <w:tab w:val="num" w:pos="4320"/>
        </w:tabs>
        <w:ind w:left="4320" w:hanging="360"/>
      </w:pPr>
      <w:rPr>
        <w:rFonts w:ascii="Wingdings" w:hAnsi="Wingdings" w:hint="default"/>
      </w:rPr>
    </w:lvl>
    <w:lvl w:ilvl="6" w:tplc="F00A2EBA" w:tentative="1">
      <w:start w:val="1"/>
      <w:numFmt w:val="bullet"/>
      <w:lvlText w:val=""/>
      <w:lvlJc w:val="left"/>
      <w:pPr>
        <w:tabs>
          <w:tab w:val="num" w:pos="5040"/>
        </w:tabs>
        <w:ind w:left="5040" w:hanging="360"/>
      </w:pPr>
      <w:rPr>
        <w:rFonts w:ascii="Wingdings" w:hAnsi="Wingdings" w:hint="default"/>
      </w:rPr>
    </w:lvl>
    <w:lvl w:ilvl="7" w:tplc="1038A1D8" w:tentative="1">
      <w:start w:val="1"/>
      <w:numFmt w:val="bullet"/>
      <w:lvlText w:val=""/>
      <w:lvlJc w:val="left"/>
      <w:pPr>
        <w:tabs>
          <w:tab w:val="num" w:pos="5760"/>
        </w:tabs>
        <w:ind w:left="5760" w:hanging="360"/>
      </w:pPr>
      <w:rPr>
        <w:rFonts w:ascii="Wingdings" w:hAnsi="Wingdings" w:hint="default"/>
      </w:rPr>
    </w:lvl>
    <w:lvl w:ilvl="8" w:tplc="5D087F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B41BE"/>
    <w:multiLevelType w:val="multilevel"/>
    <w:tmpl w:val="8B5E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4D03C8"/>
    <w:multiLevelType w:val="hybridMultilevel"/>
    <w:tmpl w:val="798EB6F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540070F"/>
    <w:multiLevelType w:val="hybridMultilevel"/>
    <w:tmpl w:val="B2AC1D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BE6043"/>
    <w:multiLevelType w:val="hybridMultilevel"/>
    <w:tmpl w:val="8C3A144C"/>
    <w:lvl w:ilvl="0" w:tplc="D3E487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25C7CC0"/>
    <w:multiLevelType w:val="hybridMultilevel"/>
    <w:tmpl w:val="5540FC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31647A"/>
    <w:multiLevelType w:val="multilevel"/>
    <w:tmpl w:val="BEBA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F32EDA"/>
    <w:multiLevelType w:val="hybridMultilevel"/>
    <w:tmpl w:val="B2AC1D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623407"/>
    <w:multiLevelType w:val="hybridMultilevel"/>
    <w:tmpl w:val="B2AC1D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CF0752"/>
    <w:multiLevelType w:val="multilevel"/>
    <w:tmpl w:val="1BD8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7F7F2E"/>
    <w:multiLevelType w:val="hybridMultilevel"/>
    <w:tmpl w:val="47E0A96C"/>
    <w:lvl w:ilvl="0" w:tplc="19CCECB4">
      <w:start w:val="1"/>
      <w:numFmt w:val="decimal"/>
      <w:lvlText w:val="%1."/>
      <w:lvlJc w:val="left"/>
      <w:pPr>
        <w:ind w:left="720" w:hanging="360"/>
      </w:pPr>
      <w:rPr>
        <w:rFonts w:hint="default"/>
        <w:b/>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E3572B"/>
    <w:multiLevelType w:val="hybridMultilevel"/>
    <w:tmpl w:val="A6A81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0F12BD"/>
    <w:multiLevelType w:val="multilevel"/>
    <w:tmpl w:val="1CF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267A96"/>
    <w:multiLevelType w:val="hybridMultilevel"/>
    <w:tmpl w:val="F55EBBC0"/>
    <w:lvl w:ilvl="0" w:tplc="C33C6FEA">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6585624F"/>
    <w:multiLevelType w:val="multilevel"/>
    <w:tmpl w:val="5730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5476F1"/>
    <w:multiLevelType w:val="hybridMultilevel"/>
    <w:tmpl w:val="B2AC1D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2F2537"/>
    <w:multiLevelType w:val="hybridMultilevel"/>
    <w:tmpl w:val="FE5838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9F245D3"/>
    <w:multiLevelType w:val="hybridMultilevel"/>
    <w:tmpl w:val="47E0A96C"/>
    <w:lvl w:ilvl="0" w:tplc="19CCECB4">
      <w:start w:val="1"/>
      <w:numFmt w:val="decimal"/>
      <w:lvlText w:val="%1."/>
      <w:lvlJc w:val="left"/>
      <w:pPr>
        <w:ind w:left="720" w:hanging="360"/>
      </w:pPr>
      <w:rPr>
        <w:rFonts w:hint="default"/>
        <w:b/>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936A5F"/>
    <w:multiLevelType w:val="multilevel"/>
    <w:tmpl w:val="0DEC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F822D2"/>
    <w:multiLevelType w:val="hybridMultilevel"/>
    <w:tmpl w:val="F21EE9EC"/>
    <w:lvl w:ilvl="0" w:tplc="44ECA658">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7"/>
  </w:num>
  <w:num w:numId="4">
    <w:abstractNumId w:val="7"/>
  </w:num>
  <w:num w:numId="5">
    <w:abstractNumId w:val="32"/>
  </w:num>
  <w:num w:numId="6">
    <w:abstractNumId w:val="23"/>
  </w:num>
  <w:num w:numId="7">
    <w:abstractNumId w:val="29"/>
  </w:num>
  <w:num w:numId="8">
    <w:abstractNumId w:val="20"/>
  </w:num>
  <w:num w:numId="9">
    <w:abstractNumId w:val="21"/>
  </w:num>
  <w:num w:numId="10">
    <w:abstractNumId w:val="11"/>
  </w:num>
  <w:num w:numId="11">
    <w:abstractNumId w:val="0"/>
  </w:num>
  <w:num w:numId="12">
    <w:abstractNumId w:val="16"/>
  </w:num>
  <w:num w:numId="13">
    <w:abstractNumId w:val="22"/>
  </w:num>
  <w:num w:numId="14">
    <w:abstractNumId w:val="3"/>
  </w:num>
  <w:num w:numId="15">
    <w:abstractNumId w:val="19"/>
  </w:num>
  <w:num w:numId="16">
    <w:abstractNumId w:val="14"/>
  </w:num>
  <w:num w:numId="17">
    <w:abstractNumId w:val="6"/>
  </w:num>
  <w:num w:numId="18">
    <w:abstractNumId w:val="31"/>
  </w:num>
  <w:num w:numId="19">
    <w:abstractNumId w:val="12"/>
  </w:num>
  <w:num w:numId="20">
    <w:abstractNumId w:val="25"/>
  </w:num>
  <w:num w:numId="21">
    <w:abstractNumId w:val="9"/>
  </w:num>
  <w:num w:numId="22">
    <w:abstractNumId w:val="27"/>
  </w:num>
  <w:num w:numId="23">
    <w:abstractNumId w:val="28"/>
  </w:num>
  <w:num w:numId="24">
    <w:abstractNumId w:val="26"/>
  </w:num>
  <w:num w:numId="25">
    <w:abstractNumId w:val="24"/>
  </w:num>
  <w:num w:numId="26">
    <w:abstractNumId w:val="5"/>
  </w:num>
  <w:num w:numId="27">
    <w:abstractNumId w:val="30"/>
  </w:num>
  <w:num w:numId="28">
    <w:abstractNumId w:val="8"/>
  </w:num>
  <w:num w:numId="29">
    <w:abstractNumId w:val="15"/>
  </w:num>
  <w:num w:numId="30">
    <w:abstractNumId w:val="10"/>
  </w:num>
  <w:num w:numId="31">
    <w:abstractNumId w:val="18"/>
  </w:num>
  <w:num w:numId="32">
    <w:abstractNumId w:val="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D4"/>
    <w:rsid w:val="00004618"/>
    <w:rsid w:val="00013175"/>
    <w:rsid w:val="00016CFD"/>
    <w:rsid w:val="00021FB6"/>
    <w:rsid w:val="00046EDD"/>
    <w:rsid w:val="00050C54"/>
    <w:rsid w:val="00075C4F"/>
    <w:rsid w:val="0008249E"/>
    <w:rsid w:val="00085BEF"/>
    <w:rsid w:val="000A323F"/>
    <w:rsid w:val="000A7148"/>
    <w:rsid w:val="000B359E"/>
    <w:rsid w:val="000C044E"/>
    <w:rsid w:val="000C43C1"/>
    <w:rsid w:val="000C4DBA"/>
    <w:rsid w:val="000E48B1"/>
    <w:rsid w:val="00102E09"/>
    <w:rsid w:val="0010473F"/>
    <w:rsid w:val="001053CE"/>
    <w:rsid w:val="001118CA"/>
    <w:rsid w:val="00124E06"/>
    <w:rsid w:val="001323AF"/>
    <w:rsid w:val="00133782"/>
    <w:rsid w:val="001444C1"/>
    <w:rsid w:val="00147647"/>
    <w:rsid w:val="001602C9"/>
    <w:rsid w:val="0016092E"/>
    <w:rsid w:val="00190E9E"/>
    <w:rsid w:val="0019146E"/>
    <w:rsid w:val="001955D1"/>
    <w:rsid w:val="001A4AD9"/>
    <w:rsid w:val="001B0239"/>
    <w:rsid w:val="001E786E"/>
    <w:rsid w:val="001F4656"/>
    <w:rsid w:val="00200EC8"/>
    <w:rsid w:val="0020339B"/>
    <w:rsid w:val="002059ED"/>
    <w:rsid w:val="00213BE7"/>
    <w:rsid w:val="0021485F"/>
    <w:rsid w:val="00240717"/>
    <w:rsid w:val="002522EE"/>
    <w:rsid w:val="00252ECC"/>
    <w:rsid w:val="00253C4B"/>
    <w:rsid w:val="00262B7C"/>
    <w:rsid w:val="002669C9"/>
    <w:rsid w:val="002709A6"/>
    <w:rsid w:val="002768F8"/>
    <w:rsid w:val="00291E4C"/>
    <w:rsid w:val="00292995"/>
    <w:rsid w:val="00333799"/>
    <w:rsid w:val="0033393B"/>
    <w:rsid w:val="00345061"/>
    <w:rsid w:val="0035156F"/>
    <w:rsid w:val="00357C7E"/>
    <w:rsid w:val="00370A97"/>
    <w:rsid w:val="003729D5"/>
    <w:rsid w:val="00373F38"/>
    <w:rsid w:val="0038058C"/>
    <w:rsid w:val="0039189E"/>
    <w:rsid w:val="003C08EF"/>
    <w:rsid w:val="003E22E6"/>
    <w:rsid w:val="00402479"/>
    <w:rsid w:val="0040325E"/>
    <w:rsid w:val="00404AEF"/>
    <w:rsid w:val="004101C2"/>
    <w:rsid w:val="004210A6"/>
    <w:rsid w:val="00423855"/>
    <w:rsid w:val="00423B4C"/>
    <w:rsid w:val="00430305"/>
    <w:rsid w:val="004309CE"/>
    <w:rsid w:val="0046671E"/>
    <w:rsid w:val="00470A9F"/>
    <w:rsid w:val="00481389"/>
    <w:rsid w:val="00486ED0"/>
    <w:rsid w:val="0048707D"/>
    <w:rsid w:val="0049314B"/>
    <w:rsid w:val="004A4AD7"/>
    <w:rsid w:val="004E31BB"/>
    <w:rsid w:val="00513650"/>
    <w:rsid w:val="00525768"/>
    <w:rsid w:val="0053695E"/>
    <w:rsid w:val="005436F3"/>
    <w:rsid w:val="0055370B"/>
    <w:rsid w:val="00560872"/>
    <w:rsid w:val="00563D51"/>
    <w:rsid w:val="00587728"/>
    <w:rsid w:val="00594396"/>
    <w:rsid w:val="005A43EB"/>
    <w:rsid w:val="005A7A7A"/>
    <w:rsid w:val="005B2C28"/>
    <w:rsid w:val="005B4D3B"/>
    <w:rsid w:val="005C61C2"/>
    <w:rsid w:val="005D0565"/>
    <w:rsid w:val="005D1A92"/>
    <w:rsid w:val="005E0BD1"/>
    <w:rsid w:val="005F1AE5"/>
    <w:rsid w:val="0061222B"/>
    <w:rsid w:val="00630993"/>
    <w:rsid w:val="00630B34"/>
    <w:rsid w:val="006617F3"/>
    <w:rsid w:val="00680776"/>
    <w:rsid w:val="00680ED2"/>
    <w:rsid w:val="0068574A"/>
    <w:rsid w:val="006945C6"/>
    <w:rsid w:val="006A06A7"/>
    <w:rsid w:val="006A6138"/>
    <w:rsid w:val="006B1708"/>
    <w:rsid w:val="006B17D4"/>
    <w:rsid w:val="006B376B"/>
    <w:rsid w:val="006C251D"/>
    <w:rsid w:val="006D3145"/>
    <w:rsid w:val="006D7C79"/>
    <w:rsid w:val="006E4993"/>
    <w:rsid w:val="006E6990"/>
    <w:rsid w:val="006F0C6D"/>
    <w:rsid w:val="00703D05"/>
    <w:rsid w:val="00716702"/>
    <w:rsid w:val="0072135D"/>
    <w:rsid w:val="00723637"/>
    <w:rsid w:val="00735369"/>
    <w:rsid w:val="0073536E"/>
    <w:rsid w:val="00752B3D"/>
    <w:rsid w:val="007615A7"/>
    <w:rsid w:val="007670D5"/>
    <w:rsid w:val="00771151"/>
    <w:rsid w:val="00775CF7"/>
    <w:rsid w:val="007865B3"/>
    <w:rsid w:val="007A6BF4"/>
    <w:rsid w:val="007B3B61"/>
    <w:rsid w:val="007E7F81"/>
    <w:rsid w:val="007F1E03"/>
    <w:rsid w:val="007F2129"/>
    <w:rsid w:val="007F6EFB"/>
    <w:rsid w:val="0080141F"/>
    <w:rsid w:val="00835E61"/>
    <w:rsid w:val="00836EA0"/>
    <w:rsid w:val="00837B57"/>
    <w:rsid w:val="0086094B"/>
    <w:rsid w:val="00863CDB"/>
    <w:rsid w:val="00865887"/>
    <w:rsid w:val="00866F49"/>
    <w:rsid w:val="00882AC7"/>
    <w:rsid w:val="00894A6E"/>
    <w:rsid w:val="008C108D"/>
    <w:rsid w:val="008D3F41"/>
    <w:rsid w:val="008E0059"/>
    <w:rsid w:val="008E3C1E"/>
    <w:rsid w:val="008E427B"/>
    <w:rsid w:val="0090217B"/>
    <w:rsid w:val="00915556"/>
    <w:rsid w:val="00927F82"/>
    <w:rsid w:val="00931BEE"/>
    <w:rsid w:val="00937E0F"/>
    <w:rsid w:val="00940061"/>
    <w:rsid w:val="00992229"/>
    <w:rsid w:val="009A69D8"/>
    <w:rsid w:val="009B0B68"/>
    <w:rsid w:val="009B529F"/>
    <w:rsid w:val="009C2670"/>
    <w:rsid w:val="009D71F3"/>
    <w:rsid w:val="009D75B6"/>
    <w:rsid w:val="009D78E0"/>
    <w:rsid w:val="009E166D"/>
    <w:rsid w:val="00A02F9A"/>
    <w:rsid w:val="00A238CC"/>
    <w:rsid w:val="00A25D00"/>
    <w:rsid w:val="00A425D7"/>
    <w:rsid w:val="00A44730"/>
    <w:rsid w:val="00A5415E"/>
    <w:rsid w:val="00A72F20"/>
    <w:rsid w:val="00A97797"/>
    <w:rsid w:val="00AA1D92"/>
    <w:rsid w:val="00AB467A"/>
    <w:rsid w:val="00AB5804"/>
    <w:rsid w:val="00AC45BF"/>
    <w:rsid w:val="00AC6764"/>
    <w:rsid w:val="00AD2845"/>
    <w:rsid w:val="00AF3AFD"/>
    <w:rsid w:val="00B12711"/>
    <w:rsid w:val="00B173B2"/>
    <w:rsid w:val="00B300E1"/>
    <w:rsid w:val="00B45943"/>
    <w:rsid w:val="00B66EC2"/>
    <w:rsid w:val="00B81830"/>
    <w:rsid w:val="00B82113"/>
    <w:rsid w:val="00B94646"/>
    <w:rsid w:val="00BB2451"/>
    <w:rsid w:val="00BE0F20"/>
    <w:rsid w:val="00BE1F84"/>
    <w:rsid w:val="00BE2728"/>
    <w:rsid w:val="00BE47BC"/>
    <w:rsid w:val="00BF5C8E"/>
    <w:rsid w:val="00C018E5"/>
    <w:rsid w:val="00C01CFB"/>
    <w:rsid w:val="00C03FF8"/>
    <w:rsid w:val="00C12824"/>
    <w:rsid w:val="00C1590B"/>
    <w:rsid w:val="00C242AE"/>
    <w:rsid w:val="00C317F5"/>
    <w:rsid w:val="00C31D70"/>
    <w:rsid w:val="00C45657"/>
    <w:rsid w:val="00C629F8"/>
    <w:rsid w:val="00C633B6"/>
    <w:rsid w:val="00C91DD4"/>
    <w:rsid w:val="00C92352"/>
    <w:rsid w:val="00C94678"/>
    <w:rsid w:val="00CA26BB"/>
    <w:rsid w:val="00CA47ED"/>
    <w:rsid w:val="00CB15E8"/>
    <w:rsid w:val="00CB3584"/>
    <w:rsid w:val="00CD491B"/>
    <w:rsid w:val="00D01345"/>
    <w:rsid w:val="00D14809"/>
    <w:rsid w:val="00D24447"/>
    <w:rsid w:val="00D25902"/>
    <w:rsid w:val="00D32A66"/>
    <w:rsid w:val="00D639BB"/>
    <w:rsid w:val="00D63F10"/>
    <w:rsid w:val="00D64F40"/>
    <w:rsid w:val="00D70C8A"/>
    <w:rsid w:val="00D74225"/>
    <w:rsid w:val="00D92C08"/>
    <w:rsid w:val="00D93FF5"/>
    <w:rsid w:val="00DB056C"/>
    <w:rsid w:val="00DB4450"/>
    <w:rsid w:val="00DC4512"/>
    <w:rsid w:val="00DD04A1"/>
    <w:rsid w:val="00DD4F41"/>
    <w:rsid w:val="00DD5BEE"/>
    <w:rsid w:val="00DE4535"/>
    <w:rsid w:val="00DE5FD1"/>
    <w:rsid w:val="00DF4D15"/>
    <w:rsid w:val="00E003B0"/>
    <w:rsid w:val="00E128F8"/>
    <w:rsid w:val="00E14506"/>
    <w:rsid w:val="00E647B9"/>
    <w:rsid w:val="00E67B81"/>
    <w:rsid w:val="00E77272"/>
    <w:rsid w:val="00E777D6"/>
    <w:rsid w:val="00E97DB3"/>
    <w:rsid w:val="00EA2BD4"/>
    <w:rsid w:val="00EC487B"/>
    <w:rsid w:val="00ED1C76"/>
    <w:rsid w:val="00EE46D5"/>
    <w:rsid w:val="00EE687A"/>
    <w:rsid w:val="00EF0D6A"/>
    <w:rsid w:val="00EF378A"/>
    <w:rsid w:val="00F04E7A"/>
    <w:rsid w:val="00F30555"/>
    <w:rsid w:val="00F3751E"/>
    <w:rsid w:val="00F57B40"/>
    <w:rsid w:val="00F945DC"/>
    <w:rsid w:val="00FA0ED3"/>
    <w:rsid w:val="00FB30B6"/>
    <w:rsid w:val="00FB5796"/>
    <w:rsid w:val="00FC2ACB"/>
    <w:rsid w:val="00FD05F4"/>
    <w:rsid w:val="00FD6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C49C7-E3CA-4D03-8D81-BE2AB054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DD4"/>
    <w:pPr>
      <w:spacing w:after="0" w:line="240" w:lineRule="auto"/>
    </w:pPr>
    <w:rPr>
      <w:rFonts w:ascii="Calibri" w:hAnsi="Calibri" w:cs="Times New Roman"/>
      <w:lang w:eastAsia="fr-FR"/>
    </w:rPr>
  </w:style>
  <w:style w:type="paragraph" w:styleId="Titre2">
    <w:name w:val="heading 2"/>
    <w:basedOn w:val="Normal"/>
    <w:next w:val="Normal"/>
    <w:link w:val="Titre2Car"/>
    <w:uiPriority w:val="9"/>
    <w:semiHidden/>
    <w:unhideWhenUsed/>
    <w:qFormat/>
    <w:rsid w:val="00200E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200E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200EC8"/>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link w:val="Titre5Car"/>
    <w:uiPriority w:val="9"/>
    <w:qFormat/>
    <w:rsid w:val="006B376B"/>
    <w:pPr>
      <w:spacing w:before="100" w:beforeAutospacing="1" w:after="100" w:afterAutospacing="1"/>
      <w:outlineLvl w:val="4"/>
    </w:pPr>
    <w:rPr>
      <w:rFonts w:ascii="Times New Roman" w:eastAsia="Times New Roman"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EDD"/>
    <w:pPr>
      <w:ind w:left="720"/>
      <w:contextualSpacing/>
    </w:pPr>
  </w:style>
  <w:style w:type="paragraph" w:styleId="En-tte">
    <w:name w:val="header"/>
    <w:basedOn w:val="Normal"/>
    <w:link w:val="En-tteCar"/>
    <w:uiPriority w:val="99"/>
    <w:unhideWhenUsed/>
    <w:rsid w:val="006E4993"/>
    <w:pPr>
      <w:tabs>
        <w:tab w:val="center" w:pos="4536"/>
        <w:tab w:val="right" w:pos="9072"/>
      </w:tabs>
    </w:pPr>
  </w:style>
  <w:style w:type="character" w:customStyle="1" w:styleId="En-tteCar">
    <w:name w:val="En-tête Car"/>
    <w:basedOn w:val="Policepardfaut"/>
    <w:link w:val="En-tte"/>
    <w:uiPriority w:val="99"/>
    <w:rsid w:val="006E4993"/>
    <w:rPr>
      <w:rFonts w:ascii="Calibri" w:hAnsi="Calibri" w:cs="Times New Roman"/>
      <w:lang w:eastAsia="fr-FR"/>
    </w:rPr>
  </w:style>
  <w:style w:type="paragraph" w:styleId="Pieddepage">
    <w:name w:val="footer"/>
    <w:basedOn w:val="Normal"/>
    <w:link w:val="PieddepageCar"/>
    <w:uiPriority w:val="99"/>
    <w:unhideWhenUsed/>
    <w:rsid w:val="006E4993"/>
    <w:pPr>
      <w:tabs>
        <w:tab w:val="center" w:pos="4536"/>
        <w:tab w:val="right" w:pos="9072"/>
      </w:tabs>
    </w:pPr>
  </w:style>
  <w:style w:type="character" w:customStyle="1" w:styleId="PieddepageCar">
    <w:name w:val="Pied de page Car"/>
    <w:basedOn w:val="Policepardfaut"/>
    <w:link w:val="Pieddepage"/>
    <w:uiPriority w:val="99"/>
    <w:rsid w:val="006E4993"/>
    <w:rPr>
      <w:rFonts w:ascii="Calibri" w:hAnsi="Calibri" w:cs="Times New Roman"/>
      <w:lang w:eastAsia="fr-FR"/>
    </w:rPr>
  </w:style>
  <w:style w:type="character" w:customStyle="1" w:styleId="Titre5Car">
    <w:name w:val="Titre 5 Car"/>
    <w:basedOn w:val="Policepardfaut"/>
    <w:link w:val="Titre5"/>
    <w:uiPriority w:val="9"/>
    <w:rsid w:val="006B376B"/>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6B376B"/>
    <w:pPr>
      <w:spacing w:before="100" w:beforeAutospacing="1" w:after="100" w:afterAutospacing="1"/>
    </w:pPr>
    <w:rPr>
      <w:rFonts w:ascii="Times New Roman" w:eastAsia="Times New Roman" w:hAnsi="Times New Roman"/>
      <w:sz w:val="24"/>
      <w:szCs w:val="24"/>
    </w:rPr>
  </w:style>
  <w:style w:type="character" w:styleId="lev">
    <w:name w:val="Strong"/>
    <w:basedOn w:val="Policepardfaut"/>
    <w:uiPriority w:val="22"/>
    <w:qFormat/>
    <w:rsid w:val="006B376B"/>
    <w:rPr>
      <w:b/>
      <w:bCs/>
    </w:rPr>
  </w:style>
  <w:style w:type="character" w:styleId="Accentuation">
    <w:name w:val="Emphasis"/>
    <w:basedOn w:val="Policepardfaut"/>
    <w:uiPriority w:val="20"/>
    <w:qFormat/>
    <w:rsid w:val="006B376B"/>
    <w:rPr>
      <w:i/>
      <w:iCs/>
    </w:rPr>
  </w:style>
  <w:style w:type="character" w:styleId="Lienhypertexte">
    <w:name w:val="Hyperlink"/>
    <w:basedOn w:val="Policepardfaut"/>
    <w:uiPriority w:val="99"/>
    <w:unhideWhenUsed/>
    <w:rsid w:val="006B376B"/>
    <w:rPr>
      <w:color w:val="0000FF"/>
      <w:u w:val="single"/>
    </w:rPr>
  </w:style>
  <w:style w:type="paragraph" w:styleId="Corpsdetexte">
    <w:name w:val="Body Text"/>
    <w:basedOn w:val="Normal"/>
    <w:link w:val="CorpsdetexteCar"/>
    <w:rsid w:val="007A6BF4"/>
    <w:pPr>
      <w:spacing w:after="120"/>
      <w:jc w:val="both"/>
    </w:pPr>
    <w:rPr>
      <w:rFonts w:ascii="Times New Roman" w:eastAsia="Times New Roman" w:hAnsi="Times New Roman"/>
      <w:sz w:val="24"/>
      <w:szCs w:val="24"/>
    </w:rPr>
  </w:style>
  <w:style w:type="character" w:customStyle="1" w:styleId="CorpsdetexteCar">
    <w:name w:val="Corps de texte Car"/>
    <w:basedOn w:val="Policepardfaut"/>
    <w:link w:val="Corpsdetexte"/>
    <w:rsid w:val="007A6BF4"/>
    <w:rPr>
      <w:rFonts w:ascii="Times New Roman" w:eastAsia="Times New Roman" w:hAnsi="Times New Roman" w:cs="Times New Roman"/>
      <w:sz w:val="24"/>
      <w:szCs w:val="24"/>
      <w:lang w:eastAsia="fr-FR"/>
    </w:rPr>
  </w:style>
  <w:style w:type="paragraph" w:customStyle="1" w:styleId="SNArticle">
    <w:name w:val="SNArticle"/>
    <w:basedOn w:val="Normal"/>
    <w:next w:val="Corpsdetexte"/>
    <w:link w:val="SNArticleCar"/>
    <w:autoRedefine/>
    <w:rsid w:val="007A6BF4"/>
    <w:pPr>
      <w:spacing w:before="240" w:after="240"/>
      <w:jc w:val="center"/>
    </w:pPr>
    <w:rPr>
      <w:rFonts w:ascii="Times New Roman" w:eastAsia="Times New Roman" w:hAnsi="Times New Roman"/>
      <w:b/>
      <w:sz w:val="24"/>
      <w:szCs w:val="24"/>
    </w:rPr>
  </w:style>
  <w:style w:type="character" w:customStyle="1" w:styleId="SNArticleCar">
    <w:name w:val="SNArticle Car"/>
    <w:link w:val="SNArticle"/>
    <w:rsid w:val="007A6BF4"/>
    <w:rPr>
      <w:rFonts w:ascii="Times New Roman" w:eastAsia="Times New Roman" w:hAnsi="Times New Roman" w:cs="Times New Roman"/>
      <w:b/>
      <w:sz w:val="24"/>
      <w:szCs w:val="24"/>
      <w:lang w:eastAsia="fr-FR"/>
    </w:rPr>
  </w:style>
  <w:style w:type="paragraph" w:styleId="Retraitcorpsdetexte">
    <w:name w:val="Body Text Indent"/>
    <w:basedOn w:val="Normal"/>
    <w:link w:val="RetraitcorpsdetexteCar"/>
    <w:uiPriority w:val="99"/>
    <w:unhideWhenUsed/>
    <w:rsid w:val="00DD4F41"/>
    <w:pPr>
      <w:spacing w:after="120"/>
      <w:ind w:left="283"/>
    </w:pPr>
  </w:style>
  <w:style w:type="character" w:customStyle="1" w:styleId="RetraitcorpsdetexteCar">
    <w:name w:val="Retrait corps de texte Car"/>
    <w:basedOn w:val="Policepardfaut"/>
    <w:link w:val="Retraitcorpsdetexte"/>
    <w:uiPriority w:val="99"/>
    <w:rsid w:val="00DD4F41"/>
    <w:rPr>
      <w:rFonts w:ascii="Calibri" w:hAnsi="Calibri" w:cs="Times New Roman"/>
      <w:lang w:eastAsia="fr-FR"/>
    </w:rPr>
  </w:style>
  <w:style w:type="paragraph" w:styleId="Textebrut">
    <w:name w:val="Plain Text"/>
    <w:basedOn w:val="Normal"/>
    <w:link w:val="TextebrutCar"/>
    <w:uiPriority w:val="99"/>
    <w:semiHidden/>
    <w:unhideWhenUsed/>
    <w:rsid w:val="00DD4F41"/>
    <w:rPr>
      <w:rFonts w:ascii="Consolas" w:hAnsi="Consolas" w:cs="Consolas"/>
      <w:sz w:val="21"/>
      <w:szCs w:val="21"/>
    </w:rPr>
  </w:style>
  <w:style w:type="character" w:customStyle="1" w:styleId="TextebrutCar">
    <w:name w:val="Texte brut Car"/>
    <w:basedOn w:val="Policepardfaut"/>
    <w:link w:val="Textebrut"/>
    <w:uiPriority w:val="99"/>
    <w:semiHidden/>
    <w:rsid w:val="00DD4F41"/>
    <w:rPr>
      <w:rFonts w:ascii="Consolas" w:hAnsi="Consolas" w:cs="Consolas"/>
      <w:sz w:val="21"/>
      <w:szCs w:val="21"/>
      <w:lang w:eastAsia="fr-FR"/>
    </w:rPr>
  </w:style>
  <w:style w:type="paragraph" w:customStyle="1" w:styleId="Standard">
    <w:name w:val="Standard"/>
    <w:rsid w:val="00B81830"/>
    <w:pPr>
      <w:suppressAutoHyphens/>
      <w:autoSpaceDN w:val="0"/>
      <w:spacing w:after="200" w:line="276" w:lineRule="auto"/>
      <w:textAlignment w:val="baseline"/>
    </w:pPr>
    <w:rPr>
      <w:rFonts w:ascii="Calibri" w:eastAsia="SimSun" w:hAnsi="Calibri" w:cs="F"/>
      <w:kern w:val="3"/>
    </w:rPr>
  </w:style>
  <w:style w:type="paragraph" w:styleId="Textedebulles">
    <w:name w:val="Balloon Text"/>
    <w:basedOn w:val="Normal"/>
    <w:link w:val="TextedebullesCar"/>
    <w:uiPriority w:val="99"/>
    <w:semiHidden/>
    <w:unhideWhenUsed/>
    <w:rsid w:val="00866F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F49"/>
    <w:rPr>
      <w:rFonts w:ascii="Segoe UI" w:hAnsi="Segoe UI" w:cs="Segoe UI"/>
      <w:sz w:val="18"/>
      <w:szCs w:val="18"/>
      <w:lang w:eastAsia="fr-FR"/>
    </w:rPr>
  </w:style>
  <w:style w:type="character" w:customStyle="1" w:styleId="Titre2Car">
    <w:name w:val="Titre 2 Car"/>
    <w:basedOn w:val="Policepardfaut"/>
    <w:link w:val="Titre2"/>
    <w:uiPriority w:val="9"/>
    <w:semiHidden/>
    <w:rsid w:val="00200EC8"/>
    <w:rPr>
      <w:rFonts w:asciiTheme="majorHAnsi" w:eastAsiaTheme="majorEastAsia" w:hAnsiTheme="majorHAnsi" w:cstheme="majorBidi"/>
      <w:color w:val="2E74B5" w:themeColor="accent1" w:themeShade="BF"/>
      <w:sz w:val="26"/>
      <w:szCs w:val="26"/>
      <w:lang w:eastAsia="fr-FR"/>
    </w:rPr>
  </w:style>
  <w:style w:type="paragraph" w:customStyle="1" w:styleId="p2">
    <w:name w:val="p2"/>
    <w:basedOn w:val="Normal"/>
    <w:rsid w:val="00200EC8"/>
    <w:pPr>
      <w:spacing w:before="100" w:beforeAutospacing="1" w:after="100" w:afterAutospacing="1"/>
    </w:pPr>
    <w:rPr>
      <w:rFonts w:ascii="Times New Roman" w:eastAsia="Times New Roman" w:hAnsi="Times New Roman"/>
      <w:sz w:val="24"/>
      <w:szCs w:val="24"/>
    </w:rPr>
  </w:style>
  <w:style w:type="character" w:customStyle="1" w:styleId="Titre3Car">
    <w:name w:val="Titre 3 Car"/>
    <w:basedOn w:val="Policepardfaut"/>
    <w:link w:val="Titre3"/>
    <w:uiPriority w:val="9"/>
    <w:rsid w:val="00200EC8"/>
    <w:rPr>
      <w:rFonts w:asciiTheme="majorHAnsi" w:eastAsiaTheme="majorEastAsia" w:hAnsiTheme="majorHAnsi" w:cstheme="majorBidi"/>
      <w:color w:val="1F4D78" w:themeColor="accent1" w:themeShade="7F"/>
      <w:sz w:val="24"/>
      <w:szCs w:val="24"/>
      <w:lang w:eastAsia="fr-FR"/>
    </w:rPr>
  </w:style>
  <w:style w:type="paragraph" w:customStyle="1" w:styleId="toggler">
    <w:name w:val="toggler"/>
    <w:basedOn w:val="Normal"/>
    <w:rsid w:val="00200EC8"/>
    <w:pPr>
      <w:spacing w:before="100" w:beforeAutospacing="1" w:after="100" w:afterAutospacing="1"/>
    </w:pPr>
    <w:rPr>
      <w:rFonts w:ascii="Times New Roman" w:eastAsia="Times New Roman" w:hAnsi="Times New Roman"/>
      <w:sz w:val="24"/>
      <w:szCs w:val="24"/>
    </w:rPr>
  </w:style>
  <w:style w:type="character" w:customStyle="1" w:styleId="Titre4Car">
    <w:name w:val="Titre 4 Car"/>
    <w:basedOn w:val="Policepardfaut"/>
    <w:link w:val="Titre4"/>
    <w:uiPriority w:val="9"/>
    <w:semiHidden/>
    <w:rsid w:val="00200EC8"/>
    <w:rPr>
      <w:rFonts w:asciiTheme="majorHAnsi" w:eastAsiaTheme="majorEastAsia" w:hAnsiTheme="majorHAnsi" w:cstheme="majorBidi"/>
      <w:i/>
      <w:iCs/>
      <w:color w:val="2E74B5" w:themeColor="accent1" w:themeShade="BF"/>
      <w:lang w:eastAsia="fr-FR"/>
    </w:rPr>
  </w:style>
  <w:style w:type="paragraph" w:customStyle="1" w:styleId="CM7">
    <w:name w:val="CM7"/>
    <w:basedOn w:val="Normal"/>
    <w:next w:val="Normal"/>
    <w:uiPriority w:val="99"/>
    <w:rsid w:val="00B45943"/>
    <w:pPr>
      <w:autoSpaceDE w:val="0"/>
      <w:autoSpaceDN w:val="0"/>
      <w:adjustRightInd w:val="0"/>
      <w:spacing w:line="253" w:lineRule="atLeast"/>
    </w:pPr>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28359">
      <w:bodyDiv w:val="1"/>
      <w:marLeft w:val="0"/>
      <w:marRight w:val="0"/>
      <w:marTop w:val="0"/>
      <w:marBottom w:val="0"/>
      <w:divBdr>
        <w:top w:val="none" w:sz="0" w:space="0" w:color="auto"/>
        <w:left w:val="none" w:sz="0" w:space="0" w:color="auto"/>
        <w:bottom w:val="none" w:sz="0" w:space="0" w:color="auto"/>
        <w:right w:val="none" w:sz="0" w:space="0" w:color="auto"/>
      </w:divBdr>
    </w:div>
    <w:div w:id="237252265">
      <w:bodyDiv w:val="1"/>
      <w:marLeft w:val="0"/>
      <w:marRight w:val="0"/>
      <w:marTop w:val="0"/>
      <w:marBottom w:val="0"/>
      <w:divBdr>
        <w:top w:val="none" w:sz="0" w:space="0" w:color="auto"/>
        <w:left w:val="none" w:sz="0" w:space="0" w:color="auto"/>
        <w:bottom w:val="none" w:sz="0" w:space="0" w:color="auto"/>
        <w:right w:val="none" w:sz="0" w:space="0" w:color="auto"/>
      </w:divBdr>
    </w:div>
    <w:div w:id="249121062">
      <w:bodyDiv w:val="1"/>
      <w:marLeft w:val="0"/>
      <w:marRight w:val="0"/>
      <w:marTop w:val="0"/>
      <w:marBottom w:val="0"/>
      <w:divBdr>
        <w:top w:val="none" w:sz="0" w:space="0" w:color="auto"/>
        <w:left w:val="none" w:sz="0" w:space="0" w:color="auto"/>
        <w:bottom w:val="none" w:sz="0" w:space="0" w:color="auto"/>
        <w:right w:val="none" w:sz="0" w:space="0" w:color="auto"/>
      </w:divBdr>
      <w:divsChild>
        <w:div w:id="903224400">
          <w:marLeft w:val="0"/>
          <w:marRight w:val="0"/>
          <w:marTop w:val="0"/>
          <w:marBottom w:val="0"/>
          <w:divBdr>
            <w:top w:val="none" w:sz="0" w:space="0" w:color="auto"/>
            <w:left w:val="none" w:sz="0" w:space="0" w:color="auto"/>
            <w:bottom w:val="none" w:sz="0" w:space="0" w:color="auto"/>
            <w:right w:val="none" w:sz="0" w:space="0" w:color="auto"/>
          </w:divBdr>
        </w:div>
        <w:div w:id="845094020">
          <w:marLeft w:val="0"/>
          <w:marRight w:val="0"/>
          <w:marTop w:val="0"/>
          <w:marBottom w:val="0"/>
          <w:divBdr>
            <w:top w:val="none" w:sz="0" w:space="0" w:color="auto"/>
            <w:left w:val="none" w:sz="0" w:space="0" w:color="auto"/>
            <w:bottom w:val="none" w:sz="0" w:space="0" w:color="auto"/>
            <w:right w:val="none" w:sz="0" w:space="0" w:color="auto"/>
          </w:divBdr>
        </w:div>
      </w:divsChild>
    </w:div>
    <w:div w:id="614412005">
      <w:bodyDiv w:val="1"/>
      <w:marLeft w:val="0"/>
      <w:marRight w:val="0"/>
      <w:marTop w:val="0"/>
      <w:marBottom w:val="0"/>
      <w:divBdr>
        <w:top w:val="none" w:sz="0" w:space="0" w:color="auto"/>
        <w:left w:val="none" w:sz="0" w:space="0" w:color="auto"/>
        <w:bottom w:val="none" w:sz="0" w:space="0" w:color="auto"/>
        <w:right w:val="none" w:sz="0" w:space="0" w:color="auto"/>
      </w:divBdr>
    </w:div>
    <w:div w:id="777792990">
      <w:bodyDiv w:val="1"/>
      <w:marLeft w:val="0"/>
      <w:marRight w:val="0"/>
      <w:marTop w:val="0"/>
      <w:marBottom w:val="0"/>
      <w:divBdr>
        <w:top w:val="none" w:sz="0" w:space="0" w:color="auto"/>
        <w:left w:val="none" w:sz="0" w:space="0" w:color="auto"/>
        <w:bottom w:val="none" w:sz="0" w:space="0" w:color="auto"/>
        <w:right w:val="none" w:sz="0" w:space="0" w:color="auto"/>
      </w:divBdr>
    </w:div>
    <w:div w:id="825704052">
      <w:bodyDiv w:val="1"/>
      <w:marLeft w:val="0"/>
      <w:marRight w:val="0"/>
      <w:marTop w:val="0"/>
      <w:marBottom w:val="0"/>
      <w:divBdr>
        <w:top w:val="none" w:sz="0" w:space="0" w:color="auto"/>
        <w:left w:val="none" w:sz="0" w:space="0" w:color="auto"/>
        <w:bottom w:val="none" w:sz="0" w:space="0" w:color="auto"/>
        <w:right w:val="none" w:sz="0" w:space="0" w:color="auto"/>
      </w:divBdr>
      <w:divsChild>
        <w:div w:id="349644666">
          <w:blockQuote w:val="1"/>
          <w:marLeft w:val="0"/>
          <w:marRight w:val="240"/>
          <w:marTop w:val="0"/>
          <w:marBottom w:val="240"/>
          <w:divBdr>
            <w:top w:val="none" w:sz="0" w:space="0" w:color="3C287D"/>
            <w:left w:val="single" w:sz="48" w:space="15" w:color="3C287D"/>
            <w:bottom w:val="none" w:sz="0" w:space="0" w:color="3C287D"/>
            <w:right w:val="none" w:sz="0" w:space="0" w:color="3C287D"/>
          </w:divBdr>
        </w:div>
        <w:div w:id="224220439">
          <w:blockQuote w:val="1"/>
          <w:marLeft w:val="0"/>
          <w:marRight w:val="240"/>
          <w:marTop w:val="0"/>
          <w:marBottom w:val="240"/>
          <w:divBdr>
            <w:top w:val="none" w:sz="0" w:space="0" w:color="3C287D"/>
            <w:left w:val="single" w:sz="48" w:space="15" w:color="3C287D"/>
            <w:bottom w:val="none" w:sz="0" w:space="0" w:color="3C287D"/>
            <w:right w:val="none" w:sz="0" w:space="0" w:color="3C287D"/>
          </w:divBdr>
        </w:div>
      </w:divsChild>
    </w:div>
    <w:div w:id="1430006718">
      <w:bodyDiv w:val="1"/>
      <w:marLeft w:val="0"/>
      <w:marRight w:val="0"/>
      <w:marTop w:val="0"/>
      <w:marBottom w:val="0"/>
      <w:divBdr>
        <w:top w:val="none" w:sz="0" w:space="0" w:color="auto"/>
        <w:left w:val="none" w:sz="0" w:space="0" w:color="auto"/>
        <w:bottom w:val="none" w:sz="0" w:space="0" w:color="auto"/>
        <w:right w:val="none" w:sz="0" w:space="0" w:color="auto"/>
      </w:divBdr>
    </w:div>
    <w:div w:id="1448041494">
      <w:bodyDiv w:val="1"/>
      <w:marLeft w:val="0"/>
      <w:marRight w:val="0"/>
      <w:marTop w:val="0"/>
      <w:marBottom w:val="0"/>
      <w:divBdr>
        <w:top w:val="none" w:sz="0" w:space="0" w:color="auto"/>
        <w:left w:val="none" w:sz="0" w:space="0" w:color="auto"/>
        <w:bottom w:val="none" w:sz="0" w:space="0" w:color="auto"/>
        <w:right w:val="none" w:sz="0" w:space="0" w:color="auto"/>
      </w:divBdr>
      <w:divsChild>
        <w:div w:id="524755816">
          <w:marLeft w:val="0"/>
          <w:marRight w:val="-15"/>
          <w:marTop w:val="0"/>
          <w:marBottom w:val="0"/>
          <w:divBdr>
            <w:top w:val="none" w:sz="0" w:space="31" w:color="E1E1E1"/>
            <w:left w:val="none" w:sz="0" w:space="0" w:color="E1E1E1"/>
            <w:bottom w:val="none" w:sz="0" w:space="31" w:color="E1E1E1"/>
            <w:right w:val="single" w:sz="6" w:space="0" w:color="E1E1E1"/>
          </w:divBdr>
          <w:divsChild>
            <w:div w:id="600181745">
              <w:marLeft w:val="0"/>
              <w:marRight w:val="0"/>
              <w:marTop w:val="0"/>
              <w:marBottom w:val="0"/>
              <w:divBdr>
                <w:top w:val="none" w:sz="0" w:space="0" w:color="auto"/>
                <w:left w:val="none" w:sz="0" w:space="0" w:color="auto"/>
                <w:bottom w:val="none" w:sz="0" w:space="0" w:color="auto"/>
                <w:right w:val="none" w:sz="0" w:space="0" w:color="auto"/>
              </w:divBdr>
              <w:divsChild>
                <w:div w:id="532421892">
                  <w:marLeft w:val="0"/>
                  <w:marRight w:val="0"/>
                  <w:marTop w:val="0"/>
                  <w:marBottom w:val="0"/>
                  <w:divBdr>
                    <w:top w:val="none" w:sz="0" w:space="0" w:color="auto"/>
                    <w:left w:val="none" w:sz="0" w:space="0" w:color="auto"/>
                    <w:bottom w:val="none" w:sz="0" w:space="0" w:color="auto"/>
                    <w:right w:val="none" w:sz="0" w:space="0" w:color="auto"/>
                  </w:divBdr>
                  <w:divsChild>
                    <w:div w:id="375786653">
                      <w:marLeft w:val="0"/>
                      <w:marRight w:val="0"/>
                      <w:marTop w:val="0"/>
                      <w:marBottom w:val="0"/>
                      <w:divBdr>
                        <w:top w:val="none" w:sz="0" w:space="0" w:color="auto"/>
                        <w:left w:val="none" w:sz="0" w:space="0" w:color="auto"/>
                        <w:bottom w:val="none" w:sz="0" w:space="0" w:color="auto"/>
                        <w:right w:val="none" w:sz="0" w:space="0" w:color="auto"/>
                      </w:divBdr>
                    </w:div>
                    <w:div w:id="257635913">
                      <w:marLeft w:val="0"/>
                      <w:marRight w:val="0"/>
                      <w:marTop w:val="450"/>
                      <w:marBottom w:val="0"/>
                      <w:divBdr>
                        <w:top w:val="none" w:sz="0" w:space="0" w:color="auto"/>
                        <w:left w:val="none" w:sz="0" w:space="0" w:color="auto"/>
                        <w:bottom w:val="none" w:sz="0" w:space="0" w:color="auto"/>
                        <w:right w:val="none" w:sz="0" w:space="0" w:color="auto"/>
                      </w:divBdr>
                      <w:divsChild>
                        <w:div w:id="1534346662">
                          <w:marLeft w:val="0"/>
                          <w:marRight w:val="0"/>
                          <w:marTop w:val="0"/>
                          <w:marBottom w:val="0"/>
                          <w:divBdr>
                            <w:top w:val="none" w:sz="0" w:space="0" w:color="auto"/>
                            <w:left w:val="none" w:sz="0" w:space="0" w:color="auto"/>
                            <w:bottom w:val="none" w:sz="0" w:space="0" w:color="auto"/>
                            <w:right w:val="none" w:sz="0" w:space="0" w:color="auto"/>
                          </w:divBdr>
                          <w:divsChild>
                            <w:div w:id="163251630">
                              <w:marLeft w:val="0"/>
                              <w:marRight w:val="0"/>
                              <w:marTop w:val="0"/>
                              <w:marBottom w:val="0"/>
                              <w:divBdr>
                                <w:top w:val="none" w:sz="0" w:space="0" w:color="auto"/>
                                <w:left w:val="none" w:sz="0" w:space="0" w:color="auto"/>
                                <w:bottom w:val="none" w:sz="0" w:space="0" w:color="auto"/>
                                <w:right w:val="none" w:sz="0" w:space="0" w:color="auto"/>
                              </w:divBdr>
                              <w:divsChild>
                                <w:div w:id="1487016541">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1451896880">
                          <w:marLeft w:val="0"/>
                          <w:marRight w:val="0"/>
                          <w:marTop w:val="0"/>
                          <w:marBottom w:val="0"/>
                          <w:divBdr>
                            <w:top w:val="none" w:sz="0" w:space="0" w:color="auto"/>
                            <w:left w:val="none" w:sz="0" w:space="0" w:color="auto"/>
                            <w:bottom w:val="none" w:sz="0" w:space="0" w:color="auto"/>
                            <w:right w:val="none" w:sz="0" w:space="0" w:color="auto"/>
                          </w:divBdr>
                          <w:divsChild>
                            <w:div w:id="1554541074">
                              <w:marLeft w:val="0"/>
                              <w:marRight w:val="0"/>
                              <w:marTop w:val="0"/>
                              <w:marBottom w:val="0"/>
                              <w:divBdr>
                                <w:top w:val="none" w:sz="0" w:space="0" w:color="auto"/>
                                <w:left w:val="none" w:sz="0" w:space="0" w:color="auto"/>
                                <w:bottom w:val="none" w:sz="0" w:space="0" w:color="auto"/>
                                <w:right w:val="none" w:sz="0" w:space="0" w:color="auto"/>
                              </w:divBdr>
                              <w:divsChild>
                                <w:div w:id="168646221">
                                  <w:marLeft w:val="0"/>
                                  <w:marRight w:val="0"/>
                                  <w:marTop w:val="0"/>
                                  <w:marBottom w:val="75"/>
                                  <w:divBdr>
                                    <w:top w:val="none" w:sz="0" w:space="0" w:color="auto"/>
                                    <w:left w:val="single" w:sz="6" w:space="23" w:color="E1E1E1"/>
                                    <w:bottom w:val="single" w:sz="6" w:space="8" w:color="E1E1E1"/>
                                    <w:right w:val="single" w:sz="6" w:space="23" w:color="E1E1E1"/>
                                  </w:divBdr>
                                  <w:divsChild>
                                    <w:div w:id="1131940879">
                                      <w:blockQuote w:val="1"/>
                                      <w:marLeft w:val="0"/>
                                      <w:marRight w:val="240"/>
                                      <w:marTop w:val="0"/>
                                      <w:marBottom w:val="240"/>
                                      <w:divBdr>
                                        <w:top w:val="none" w:sz="0" w:space="0" w:color="3C287D"/>
                                        <w:left w:val="single" w:sz="48" w:space="15" w:color="3C287D"/>
                                        <w:bottom w:val="none" w:sz="0" w:space="0" w:color="3C287D"/>
                                        <w:right w:val="none" w:sz="0" w:space="0" w:color="3C287D"/>
                                      </w:divBdr>
                                    </w:div>
                                    <w:div w:id="665744217">
                                      <w:blockQuote w:val="1"/>
                                      <w:marLeft w:val="0"/>
                                      <w:marRight w:val="240"/>
                                      <w:marTop w:val="0"/>
                                      <w:marBottom w:val="240"/>
                                      <w:divBdr>
                                        <w:top w:val="none" w:sz="0" w:space="0" w:color="3C287D"/>
                                        <w:left w:val="single" w:sz="48" w:space="15" w:color="3C287D"/>
                                        <w:bottom w:val="none" w:sz="0" w:space="0" w:color="3C287D"/>
                                        <w:right w:val="none" w:sz="0" w:space="0" w:color="3C287D"/>
                                      </w:divBdr>
                                    </w:div>
                                  </w:divsChild>
                                </w:div>
                              </w:divsChild>
                            </w:div>
                          </w:divsChild>
                        </w:div>
                        <w:div w:id="116683770">
                          <w:marLeft w:val="0"/>
                          <w:marRight w:val="0"/>
                          <w:marTop w:val="0"/>
                          <w:marBottom w:val="0"/>
                          <w:divBdr>
                            <w:top w:val="none" w:sz="0" w:space="0" w:color="auto"/>
                            <w:left w:val="none" w:sz="0" w:space="0" w:color="auto"/>
                            <w:bottom w:val="none" w:sz="0" w:space="0" w:color="auto"/>
                            <w:right w:val="none" w:sz="0" w:space="0" w:color="auto"/>
                          </w:divBdr>
                          <w:divsChild>
                            <w:div w:id="450560954">
                              <w:marLeft w:val="0"/>
                              <w:marRight w:val="0"/>
                              <w:marTop w:val="0"/>
                              <w:marBottom w:val="0"/>
                              <w:divBdr>
                                <w:top w:val="none" w:sz="0" w:space="0" w:color="auto"/>
                                <w:left w:val="none" w:sz="0" w:space="0" w:color="auto"/>
                                <w:bottom w:val="none" w:sz="0" w:space="0" w:color="auto"/>
                                <w:right w:val="none" w:sz="0" w:space="0" w:color="auto"/>
                              </w:divBdr>
                              <w:divsChild>
                                <w:div w:id="222644863">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 w:id="2084375563">
                          <w:marLeft w:val="0"/>
                          <w:marRight w:val="0"/>
                          <w:marTop w:val="0"/>
                          <w:marBottom w:val="0"/>
                          <w:divBdr>
                            <w:top w:val="none" w:sz="0" w:space="0" w:color="auto"/>
                            <w:left w:val="none" w:sz="0" w:space="0" w:color="auto"/>
                            <w:bottom w:val="none" w:sz="0" w:space="0" w:color="auto"/>
                            <w:right w:val="none" w:sz="0" w:space="0" w:color="auto"/>
                          </w:divBdr>
                          <w:divsChild>
                            <w:div w:id="1415056168">
                              <w:marLeft w:val="0"/>
                              <w:marRight w:val="0"/>
                              <w:marTop w:val="0"/>
                              <w:marBottom w:val="0"/>
                              <w:divBdr>
                                <w:top w:val="none" w:sz="0" w:space="0" w:color="auto"/>
                                <w:left w:val="none" w:sz="0" w:space="0" w:color="auto"/>
                                <w:bottom w:val="none" w:sz="0" w:space="0" w:color="auto"/>
                                <w:right w:val="none" w:sz="0" w:space="0" w:color="auto"/>
                              </w:divBdr>
                              <w:divsChild>
                                <w:div w:id="2051371261">
                                  <w:marLeft w:val="0"/>
                                  <w:marRight w:val="0"/>
                                  <w:marTop w:val="0"/>
                                  <w:marBottom w:val="75"/>
                                  <w:divBdr>
                                    <w:top w:val="none" w:sz="0" w:space="0" w:color="auto"/>
                                    <w:left w:val="single" w:sz="6" w:space="23" w:color="E1E1E1"/>
                                    <w:bottom w:val="single" w:sz="6" w:space="8" w:color="E1E1E1"/>
                                    <w:right w:val="single" w:sz="6" w:space="23" w:color="E1E1E1"/>
                                  </w:divBdr>
                                </w:div>
                              </w:divsChild>
                            </w:div>
                          </w:divsChild>
                        </w:div>
                      </w:divsChild>
                    </w:div>
                  </w:divsChild>
                </w:div>
              </w:divsChild>
            </w:div>
          </w:divsChild>
        </w:div>
        <w:div w:id="128478488">
          <w:marLeft w:val="750"/>
          <w:marRight w:val="0"/>
          <w:marTop w:val="0"/>
          <w:marBottom w:val="0"/>
          <w:divBdr>
            <w:top w:val="none" w:sz="0" w:space="0" w:color="auto"/>
            <w:left w:val="none" w:sz="0" w:space="0" w:color="auto"/>
            <w:bottom w:val="none" w:sz="0" w:space="0" w:color="auto"/>
            <w:right w:val="none" w:sz="0" w:space="0" w:color="auto"/>
          </w:divBdr>
          <w:divsChild>
            <w:div w:id="57941708">
              <w:marLeft w:val="0"/>
              <w:marRight w:val="0"/>
              <w:marTop w:val="0"/>
              <w:marBottom w:val="0"/>
              <w:divBdr>
                <w:top w:val="none" w:sz="0" w:space="0" w:color="auto"/>
                <w:left w:val="none" w:sz="0" w:space="0" w:color="E1E1E1"/>
                <w:bottom w:val="none" w:sz="0" w:space="23" w:color="E1E1E1"/>
                <w:right w:val="none" w:sz="0" w:space="0" w:color="E1E1E1"/>
              </w:divBdr>
              <w:divsChild>
                <w:div w:id="9509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9555">
      <w:bodyDiv w:val="1"/>
      <w:marLeft w:val="0"/>
      <w:marRight w:val="0"/>
      <w:marTop w:val="0"/>
      <w:marBottom w:val="0"/>
      <w:divBdr>
        <w:top w:val="none" w:sz="0" w:space="0" w:color="auto"/>
        <w:left w:val="none" w:sz="0" w:space="0" w:color="auto"/>
        <w:bottom w:val="none" w:sz="0" w:space="0" w:color="auto"/>
        <w:right w:val="none" w:sz="0" w:space="0" w:color="auto"/>
      </w:divBdr>
      <w:divsChild>
        <w:div w:id="1760759511">
          <w:marLeft w:val="144"/>
          <w:marRight w:val="0"/>
          <w:marTop w:val="0"/>
          <w:marBottom w:val="0"/>
          <w:divBdr>
            <w:top w:val="none" w:sz="0" w:space="0" w:color="auto"/>
            <w:left w:val="none" w:sz="0" w:space="0" w:color="auto"/>
            <w:bottom w:val="none" w:sz="0" w:space="0" w:color="auto"/>
            <w:right w:val="none" w:sz="0" w:space="0" w:color="auto"/>
          </w:divBdr>
        </w:div>
      </w:divsChild>
    </w:div>
    <w:div w:id="1675958416">
      <w:bodyDiv w:val="1"/>
      <w:marLeft w:val="0"/>
      <w:marRight w:val="0"/>
      <w:marTop w:val="0"/>
      <w:marBottom w:val="0"/>
      <w:divBdr>
        <w:top w:val="none" w:sz="0" w:space="0" w:color="auto"/>
        <w:left w:val="none" w:sz="0" w:space="0" w:color="auto"/>
        <w:bottom w:val="none" w:sz="0" w:space="0" w:color="auto"/>
        <w:right w:val="none" w:sz="0" w:space="0" w:color="auto"/>
      </w:divBdr>
      <w:divsChild>
        <w:div w:id="74909175">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marcon@jpa.asso.fr" TargetMode="External"/><Relationship Id="rId4" Type="http://schemas.openxmlformats.org/officeDocument/2006/relationships/settings" Target="settings.xml"/><Relationship Id="rId9" Type="http://schemas.openxmlformats.org/officeDocument/2006/relationships/hyperlink" Target="mailto:sbasile@jpa.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EB4F-72D8-4A27-9200-324BE7B5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1191</Words>
  <Characters>6553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BASILE</dc:creator>
  <cp:keywords/>
  <dc:description/>
  <cp:lastModifiedBy>Sandy BASILE</cp:lastModifiedBy>
  <cp:revision>13</cp:revision>
  <cp:lastPrinted>2018-01-31T10:18:00Z</cp:lastPrinted>
  <dcterms:created xsi:type="dcterms:W3CDTF">2018-01-26T10:35:00Z</dcterms:created>
  <dcterms:modified xsi:type="dcterms:W3CDTF">2018-02-02T16:07:00Z</dcterms:modified>
</cp:coreProperties>
</file>